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3C" w:rsidRDefault="0007053C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7053C" w:rsidRDefault="00F77918">
      <w:pPr>
        <w:spacing w:before="120"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Uniwersytet Warmińsko-Mazurski w Olsztynie</w:t>
      </w:r>
    </w:p>
    <w:p w:rsidR="0007053C" w:rsidRDefault="00F77918">
      <w:pPr>
        <w:spacing w:before="120"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Collegium </w:t>
      </w:r>
      <w:proofErr w:type="spellStart"/>
      <w:r>
        <w:rPr>
          <w:rFonts w:ascii="Times New Roman" w:eastAsia="Times New Roman" w:hAnsi="Times New Roman" w:cs="Times New Roman"/>
          <w:sz w:val="24"/>
        </w:rPr>
        <w:t>Medicum</w:t>
      </w:r>
      <w:proofErr w:type="spellEnd"/>
    </w:p>
    <w:p w:rsidR="0007053C" w:rsidRDefault="00F77918">
      <w:pPr>
        <w:spacing w:before="120"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Wydział Lekarski</w:t>
      </w:r>
    </w:p>
    <w:p w:rsidR="0007053C" w:rsidRDefault="0007053C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07053C" w:rsidRDefault="00F7791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REGULAMIN ZAJĘĆ </w:t>
      </w:r>
    </w:p>
    <w:p w:rsidR="0007053C" w:rsidRDefault="00D77CB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Laboratory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Diagnostics</w:t>
      </w:r>
    </w:p>
    <w:p w:rsidR="0007053C" w:rsidRDefault="00F7791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dla studentów </w:t>
      </w:r>
      <w:r w:rsidR="00D77CB1">
        <w:rPr>
          <w:rFonts w:ascii="Times New Roman" w:eastAsia="Times New Roman" w:hAnsi="Times New Roman" w:cs="Times New Roman"/>
          <w:b/>
          <w:sz w:val="24"/>
        </w:rPr>
        <w:t xml:space="preserve">III roku </w:t>
      </w:r>
      <w:r>
        <w:rPr>
          <w:rFonts w:ascii="Times New Roman" w:eastAsia="Times New Roman" w:hAnsi="Times New Roman" w:cs="Times New Roman"/>
          <w:b/>
          <w:sz w:val="24"/>
        </w:rPr>
        <w:t>Kierunku Lekarskiego</w:t>
      </w:r>
    </w:p>
    <w:p w:rsidR="0007053C" w:rsidRDefault="00F7791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Collegium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Medicum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Uniwersytetu Warmińsko-Mazurskiego w Olsztynie</w:t>
      </w:r>
    </w:p>
    <w:p w:rsidR="0007053C" w:rsidRDefault="0007053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7053C" w:rsidRDefault="00F7791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Informacje ogólne:</w:t>
      </w:r>
    </w:p>
    <w:p w:rsidR="0007053C" w:rsidRDefault="00F77918">
      <w:pPr>
        <w:numPr>
          <w:ilvl w:val="0"/>
          <w:numId w:val="1"/>
        </w:numPr>
        <w:tabs>
          <w:tab w:val="left" w:pos="567"/>
        </w:tabs>
        <w:spacing w:after="0"/>
        <w:ind w:left="375" w:hanging="375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Zajęcia realizowane są przez Katedrę Medycyny Laboratoryjnej.</w:t>
      </w:r>
    </w:p>
    <w:p w:rsidR="0007053C" w:rsidRDefault="00F77918">
      <w:pPr>
        <w:numPr>
          <w:ilvl w:val="0"/>
          <w:numId w:val="1"/>
        </w:numPr>
        <w:tabs>
          <w:tab w:val="left" w:pos="567"/>
        </w:tabs>
        <w:spacing w:after="0"/>
        <w:ind w:left="375" w:hanging="375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Pracownicy odpowiedzialni za realizację przedmiotu: ćwiczenia i seminaria mgr Anna </w:t>
      </w:r>
      <w:proofErr w:type="spellStart"/>
      <w:r>
        <w:rPr>
          <w:rFonts w:ascii="Times New Roman" w:eastAsia="Times New Roman" w:hAnsi="Times New Roman" w:cs="Times New Roman"/>
          <w:sz w:val="24"/>
        </w:rPr>
        <w:t>Bieńkowska-Iwanik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07053C" w:rsidRDefault="00F77918">
      <w:pPr>
        <w:numPr>
          <w:ilvl w:val="0"/>
          <w:numId w:val="1"/>
        </w:numPr>
        <w:tabs>
          <w:tab w:val="left" w:pos="567"/>
        </w:tabs>
        <w:spacing w:after="0"/>
        <w:ind w:left="375" w:hanging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Wykłady: Profesor Andrzej Pomianowski, dr hab. Anna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Snarska</w:t>
      </w:r>
      <w:proofErr w:type="spellEnd"/>
    </w:p>
    <w:p w:rsidR="0007053C" w:rsidRDefault="00F77918">
      <w:pPr>
        <w:numPr>
          <w:ilvl w:val="0"/>
          <w:numId w:val="1"/>
        </w:numPr>
        <w:tabs>
          <w:tab w:val="left" w:pos="709"/>
        </w:tabs>
        <w:spacing w:after="0"/>
        <w:ind w:left="375" w:hanging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Miejsce, czas oraz tematykę poszczególnych form zajęć i zaliczeń określają dokumenty: plan studiów, sylabus, harmonogram i tematyka zajęć.</w:t>
      </w:r>
    </w:p>
    <w:p w:rsidR="0007053C" w:rsidRDefault="00F77918">
      <w:pPr>
        <w:numPr>
          <w:ilvl w:val="0"/>
          <w:numId w:val="1"/>
        </w:numPr>
        <w:tabs>
          <w:tab w:val="left" w:pos="993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Zajęcia dydaktyczne mają formę wykładów, ćwiczeń i seminariów. </w:t>
      </w:r>
    </w:p>
    <w:p w:rsidR="0007053C" w:rsidRDefault="00F77918">
      <w:pPr>
        <w:numPr>
          <w:ilvl w:val="0"/>
          <w:numId w:val="1"/>
        </w:numPr>
        <w:tabs>
          <w:tab w:val="left" w:pos="993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Wykłady będą prowadzone w  auli wykładowej </w:t>
      </w:r>
      <w:r>
        <w:rPr>
          <w:rFonts w:ascii="Calibri" w:eastAsia="Calibri" w:hAnsi="Calibri" w:cs="Calibri"/>
          <w:b/>
          <w:sz w:val="24"/>
        </w:rPr>
        <w:t xml:space="preserve">Aula Markiewicza Wydział Nauk Medycznych ul. Oczapowskiego 14.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Ćwiczenia i seminaria będą odbywać się w Sali ćwiczeniowej i seminaryjnej Katedry Medycyny Laboratoryjnej budynek Przychodni ul. War</w:t>
      </w:r>
      <w:r w:rsidR="00506AD7">
        <w:rPr>
          <w:rFonts w:ascii="Times New Roman" w:eastAsia="Times New Roman" w:hAnsi="Times New Roman" w:cs="Times New Roman"/>
          <w:b/>
          <w:color w:val="00000A"/>
          <w:sz w:val="24"/>
        </w:rPr>
        <w:t xml:space="preserve">szawska 30. Grupy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ćwiczeniowe powinny liczyć nie więcej niż 10 osób dla których przygotowane będą stanowiska pracy wyposażone w odpowiednią aparaturę  oraz zestawy ćwiczeniowe umożliwiające realizacje tematu.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07053C" w:rsidRDefault="0007053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07053C" w:rsidRDefault="00F7791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Zasady uczestnictwa studenta na poszczególnych formach zajęć: </w:t>
      </w:r>
    </w:p>
    <w:p w:rsidR="00506AD7" w:rsidRDefault="00506AD7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7053C" w:rsidRDefault="00F7791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Student ma obowiązek przygotowania się na każde kolejne zajęcia z zakresu obowiązującego materiału wg przedłożonego programu przedmiotu.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Prowadzący ma prawo do sprawdzenia poziomu przygotowania studentów w formie pisemnej. Przed wejściem na zajęcia student powinien zostawić odzież zewnętrzną w szatni. Na ćwiczenia student przychodzi w fartuchu ochronnym oraz zmienionym ob</w:t>
      </w:r>
      <w:r w:rsidR="00506AD7">
        <w:rPr>
          <w:rFonts w:ascii="Times New Roman" w:eastAsia="Times New Roman" w:hAnsi="Times New Roman" w:cs="Times New Roman"/>
          <w:color w:val="00000A"/>
          <w:sz w:val="24"/>
        </w:rPr>
        <w:t xml:space="preserve">uwiu. W sali ćwiczeniowej i seminaryjnej </w:t>
      </w:r>
      <w:r>
        <w:rPr>
          <w:rFonts w:ascii="Times New Roman" w:eastAsia="Times New Roman" w:hAnsi="Times New Roman" w:cs="Times New Roman"/>
          <w:color w:val="00000A"/>
          <w:sz w:val="24"/>
        </w:rPr>
        <w:t>student może przebywać wyłącznie w obecności prowadzącego zajęcia. W trakcie zajęć nie wolno bez zgody prowadzącego opuszczać sali.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Nagrywanie wykładów, wykonywanie zdjęć oraz filmowanie jest niedozwolone. W czasie trwania zajęć obowiązuje całkowity zakaz używania telefonów komórkowych. W trakcie te</w:t>
      </w:r>
      <w:r w:rsidR="00506AD7">
        <w:rPr>
          <w:rFonts w:ascii="Times New Roman" w:eastAsia="Times New Roman" w:hAnsi="Times New Roman" w:cs="Times New Roman"/>
          <w:color w:val="00000A"/>
          <w:sz w:val="24"/>
        </w:rPr>
        <w:t xml:space="preserve">stu, egzaminu </w:t>
      </w:r>
      <w:r>
        <w:rPr>
          <w:rFonts w:ascii="Times New Roman" w:eastAsia="Times New Roman" w:hAnsi="Times New Roman" w:cs="Times New Roman"/>
          <w:color w:val="00000A"/>
          <w:sz w:val="24"/>
        </w:rPr>
        <w:t>niedozwolone jest ściąganie, korzystanie z telefonów komórkowych, tabletów itp. oraz porozumiewanie się z innymi studentami.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Na terenie katedry student jest zobowiązany utrzymywać porządek i czystość oraz zachować ciszę, palenie tytoniu jest wzbronione. W trakcie trwania zajęć zabrania się spożywania posiłków.</w:t>
      </w:r>
    </w:p>
    <w:p w:rsidR="0007053C" w:rsidRDefault="0007053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06AD7" w:rsidRDefault="00506AD7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7053C" w:rsidRDefault="00F7791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 Obecność na zajęciach, sposób usprawiedliwiania i odrabiania nieobecności:</w:t>
      </w:r>
    </w:p>
    <w:p w:rsidR="0007053C" w:rsidRDefault="00F77918">
      <w:pPr>
        <w:tabs>
          <w:tab w:val="left" w:pos="993"/>
        </w:tabs>
        <w:spacing w:after="0"/>
        <w:ind w:left="426" w:hanging="432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3.1</w:t>
      </w:r>
      <w:r>
        <w:rPr>
          <w:rFonts w:ascii="Times New Roman" w:eastAsia="Times New Roman" w:hAnsi="Times New Roman" w:cs="Times New Roman"/>
          <w:color w:val="00000A"/>
          <w:sz w:val="24"/>
        </w:rPr>
        <w:t>.Obecność we wszystkich formach zajęć jest obowiązkowa.</w:t>
      </w:r>
    </w:p>
    <w:p w:rsidR="0007053C" w:rsidRDefault="00F77918">
      <w:pPr>
        <w:numPr>
          <w:ilvl w:val="0"/>
          <w:numId w:val="2"/>
        </w:numPr>
        <w:tabs>
          <w:tab w:val="left" w:pos="993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Wszystkie nieobecności muszą być usprawiedliwione.</w:t>
      </w:r>
    </w:p>
    <w:p w:rsidR="0007053C" w:rsidRDefault="00F77918">
      <w:pPr>
        <w:numPr>
          <w:ilvl w:val="0"/>
          <w:numId w:val="2"/>
        </w:numPr>
        <w:tabs>
          <w:tab w:val="left" w:pos="993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Dopuszczalną liczbą  usprawiedliwionych nieobecności na poszczególnych formach zajęć jest jedno zajęcie. </w:t>
      </w:r>
    </w:p>
    <w:p w:rsidR="0007053C" w:rsidRDefault="00F77918">
      <w:pPr>
        <w:numPr>
          <w:ilvl w:val="0"/>
          <w:numId w:val="2"/>
        </w:numPr>
        <w:tabs>
          <w:tab w:val="left" w:pos="993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Usprawiedliwienia nieobecności na poszczególnych formach zajęć (w tym zaliczeniach i egzaminach) następuje zgodnie z procedurą określającą zasady usprawiedliwiania nieobecności na zajęciach dydaktycznych, egzaminach i zaliczeniach na Wydziale Lekarskim.</w:t>
      </w:r>
    </w:p>
    <w:p w:rsidR="0007053C" w:rsidRDefault="00F77918">
      <w:pPr>
        <w:numPr>
          <w:ilvl w:val="0"/>
          <w:numId w:val="2"/>
        </w:numPr>
        <w:tabs>
          <w:tab w:val="left" w:pos="993"/>
        </w:tabs>
        <w:spacing w:after="0"/>
        <w:ind w:left="426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Odrabiania nieobecności na zajęciach następuję po uzgodnieniu z nauczycielem prowadzącym. </w:t>
      </w:r>
    </w:p>
    <w:p w:rsidR="0007053C" w:rsidRDefault="00F77918">
      <w:pPr>
        <w:numPr>
          <w:ilvl w:val="0"/>
          <w:numId w:val="2"/>
        </w:numPr>
        <w:tabs>
          <w:tab w:val="left" w:pos="993"/>
        </w:tabs>
        <w:spacing w:after="0"/>
        <w:ind w:left="426" w:hanging="360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Nie ma możliwości odrobienia  nieusprawiedliwionej nieobecności na ćwiczeniach. Brak zaliczonych ćwiczeń z przedmiotu powoduje nie zaliczenie przedmiotu.</w:t>
      </w:r>
    </w:p>
    <w:p w:rsidR="0007053C" w:rsidRDefault="0007053C">
      <w:pPr>
        <w:spacing w:after="0"/>
        <w:rPr>
          <w:rFonts w:ascii="Times New Roman" w:eastAsia="Times New Roman" w:hAnsi="Times New Roman" w:cs="Times New Roman"/>
          <w:color w:val="00000A"/>
          <w:sz w:val="24"/>
        </w:rPr>
      </w:pPr>
    </w:p>
    <w:p w:rsidR="0007053C" w:rsidRDefault="00F77918">
      <w:pPr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3.2. Zasady zaliczenia poszczególnych form zajęć:</w:t>
      </w:r>
    </w:p>
    <w:p w:rsidR="0007053C" w:rsidRDefault="0007053C">
      <w:pPr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7053C" w:rsidRDefault="00F77918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Wykłady</w:t>
      </w:r>
    </w:p>
    <w:p w:rsidR="0007053C" w:rsidRDefault="00F77918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Zaliczenie materiału realizowanego podczas wykładów odbędzie się podczas egzaminu  w formie pisemnej.</w:t>
      </w:r>
    </w:p>
    <w:p w:rsidR="0007053C" w:rsidRDefault="00F77918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Egzamin w formie pisemnej odbędzie się w sesji egzaminacyjnej określonej kalendarzem akademickim, po uzgodnieniu terminu egzaminu ze studentami. </w:t>
      </w:r>
    </w:p>
    <w:p w:rsidR="0007053C" w:rsidRDefault="00F77918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Podczas egzaminu sprawdzana będzie wiedza z zakresu wykładów, ćwiczeń oraz seminariów.</w:t>
      </w:r>
    </w:p>
    <w:p w:rsidR="0007053C" w:rsidRDefault="00F77918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Obecność na wykładach jest obowiązkowa. W przypadku nieobecności należy dostarczyć wcześniej przedstawione w dziekanacie zwolnienie (np. zwolnienie lekarskie) do Katedry Analityki Medycznej. </w:t>
      </w:r>
    </w:p>
    <w:p w:rsidR="0007053C" w:rsidRDefault="00F77918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Aby przystąpić do egzaminu, student musi być rozliczony z wszelkich nieobecności (tj. wykłady, ćwiczenia, seminaria).</w:t>
      </w:r>
    </w:p>
    <w:p w:rsidR="0007053C" w:rsidRDefault="0007053C">
      <w:pPr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7053C" w:rsidRDefault="00F77918">
      <w:pPr>
        <w:spacing w:after="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Ćwiczenia</w:t>
      </w:r>
    </w:p>
    <w:p w:rsidR="0007053C" w:rsidRDefault="00506AD7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F77918">
        <w:rPr>
          <w:rFonts w:ascii="Times New Roman" w:eastAsia="Times New Roman" w:hAnsi="Times New Roman" w:cs="Times New Roman"/>
          <w:color w:val="00000A"/>
          <w:sz w:val="24"/>
        </w:rPr>
        <w:t xml:space="preserve">nformacja o materiale do przygotowania na ćwiczenia znajduje się na stronie internetowej Katedry </w:t>
      </w:r>
    </w:p>
    <w:p w:rsidR="0007053C" w:rsidRDefault="00F77918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Ćwiczenia zaczynają się sprawdzianem wiadomości z ćwiczenia poprzedzającego. Sprawdzian ma formę 10 pytań testowych jednokrotnego wyboru.  </w:t>
      </w:r>
    </w:p>
    <w:p w:rsidR="0007053C" w:rsidRDefault="00506AD7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Ć</w:t>
      </w:r>
      <w:r w:rsidR="00F77918">
        <w:rPr>
          <w:rFonts w:ascii="Times New Roman" w:eastAsia="Times New Roman" w:hAnsi="Times New Roman" w:cs="Times New Roman"/>
          <w:color w:val="00000A"/>
          <w:sz w:val="24"/>
        </w:rPr>
        <w:t>wiczenie jest zaliczane na najbliższych zajęciach po odbytym ćwiczeniu</w:t>
      </w:r>
    </w:p>
    <w:p w:rsidR="0007053C" w:rsidRDefault="00F77918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zasady oceniania wg skali ocen: bardzo dobra -10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ponad dobra -9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dobra -8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dość dobra – 7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dostateczna – 6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w 10 stopniowej skali ocen.</w:t>
      </w:r>
    </w:p>
    <w:p w:rsidR="0007053C" w:rsidRDefault="00506AD7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</w:t>
      </w:r>
      <w:r w:rsidR="00F77918">
        <w:rPr>
          <w:rFonts w:ascii="Times New Roman" w:eastAsia="Times New Roman" w:hAnsi="Times New Roman" w:cs="Times New Roman"/>
          <w:color w:val="00000A"/>
          <w:sz w:val="24"/>
        </w:rPr>
        <w:t xml:space="preserve"> przypadku niezaliczenia materiału z bieżących ćwiczeń, student ustala z prowadzącym ćwiczenia termin pisania pracy poprawkowej lub stosuje się do zasad opisanych poniżej.</w:t>
      </w:r>
    </w:p>
    <w:p w:rsidR="0007053C" w:rsidRDefault="00F77918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Ocena końcowa z ćwiczeń jest średnią z uzyskanych ocen z poszczególnych sprawdzianów, pod warunkiem, że student uzyskał wszystkie pozytywne oceny z ćwiczeń.</w:t>
      </w:r>
    </w:p>
    <w:p w:rsidR="0007053C" w:rsidRDefault="00F77918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Osoby które nie uzyskały pozytywnej oceny z ćwiczeń  mają  możliwość zaliczenia pisząc dodatkowy sprawdzian obejmujący niezaliczony materiał z ćwiczeń. Termin dodatkowego sprawdzianu jest ustalany przez koordynatora ćwiczeń.</w:t>
      </w:r>
    </w:p>
    <w:p w:rsidR="0007053C" w:rsidRPr="00506AD7" w:rsidRDefault="00506AD7" w:rsidP="00506AD7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F77918" w:rsidRPr="00506AD7">
        <w:rPr>
          <w:rFonts w:ascii="Times New Roman" w:eastAsia="Times New Roman" w:hAnsi="Times New Roman" w:cs="Times New Roman"/>
          <w:color w:val="00000A"/>
          <w:sz w:val="24"/>
        </w:rPr>
        <w:t>nformacje na temat zakresu materiału obowiązującego na danych zajęciach są udostępnione najpóźniej tydzień przed datą realizowanych ćwiczeń.</w:t>
      </w:r>
    </w:p>
    <w:p w:rsidR="0007053C" w:rsidRDefault="0007053C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7053C" w:rsidRDefault="00F77918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Seminarium </w:t>
      </w:r>
    </w:p>
    <w:p w:rsidR="00F77918" w:rsidRDefault="00F77918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Student jest zobowiązany do przygotowania prezentacji multimedialnej na podany przez prowadzącego temat. </w:t>
      </w:r>
    </w:p>
    <w:p w:rsidR="0007053C" w:rsidRDefault="00F77918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Przygotowanie prezentacji zalicza seminarium.</w:t>
      </w:r>
    </w:p>
    <w:p w:rsidR="0007053C" w:rsidRDefault="00F77918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Czas trwania prezentacji oraz skład grupy studenckiej przygotowującej prezentacje określa prowadzący zajęcia,</w:t>
      </w:r>
    </w:p>
    <w:p w:rsidR="0007053C" w:rsidRDefault="000705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7053C" w:rsidRDefault="00F779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Egzamin/ zaliczenie semestralne</w:t>
      </w:r>
    </w:p>
    <w:p w:rsidR="0007053C" w:rsidRDefault="00F77918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Aby  móc przystąpić do egzaminu ko</w:t>
      </w:r>
      <w:r w:rsidR="00506AD7">
        <w:rPr>
          <w:rFonts w:ascii="Times New Roman" w:eastAsia="Times New Roman" w:hAnsi="Times New Roman" w:cs="Times New Roman"/>
          <w:sz w:val="24"/>
        </w:rPr>
        <w:t xml:space="preserve">nieczne jest zaliczenie ćwiczeń </w:t>
      </w:r>
      <w:r>
        <w:rPr>
          <w:rFonts w:ascii="Times New Roman" w:eastAsia="Times New Roman" w:hAnsi="Times New Roman" w:cs="Times New Roman"/>
          <w:sz w:val="24"/>
        </w:rPr>
        <w:t xml:space="preserve">(w tym wszystkich kolokwiów) oraz seminariów. </w:t>
      </w:r>
    </w:p>
    <w:p w:rsidR="0007053C" w:rsidRDefault="00F77918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Egzamin przeprowadzony jest w formie pisemnej. W przypadkach uzasadnionych oraz za zgodą koordynatora przedmiotu możliwa jest odpowiedź ustna.</w:t>
      </w:r>
    </w:p>
    <w:p w:rsidR="0007053C" w:rsidRDefault="00F77918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Zakres obowiązujący na egzaminie jest ściśle określony w sylabusie przedmiotu.</w:t>
      </w:r>
    </w:p>
    <w:p w:rsidR="0007053C" w:rsidRDefault="00F77918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Osobą odpowiedzialną za egzamin jest </w:t>
      </w:r>
      <w:proofErr w:type="spellStart"/>
      <w:r>
        <w:rPr>
          <w:rFonts w:ascii="Times New Roman" w:eastAsia="Times New Roman" w:hAnsi="Times New Roman" w:cs="Times New Roman"/>
          <w:sz w:val="24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hab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n. wet. Anna </w:t>
      </w:r>
      <w:proofErr w:type="spellStart"/>
      <w:r>
        <w:rPr>
          <w:rFonts w:ascii="Times New Roman" w:eastAsia="Times New Roman" w:hAnsi="Times New Roman" w:cs="Times New Roman"/>
          <w:sz w:val="24"/>
        </w:rPr>
        <w:t>Snarska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07053C" w:rsidRDefault="00F77918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60-69% - ocena 3,0 70-77% - ocena 3,5 78-85% - ocena 4,0 86-93% - ocena 4,5 94-100% - ocena 5,0, </w:t>
      </w:r>
    </w:p>
    <w:p w:rsidR="0007053C" w:rsidRDefault="00F77918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sesji egzaminacyjnej odbędzie się jeden egzamin, którego termin zostanie ustalony ze studentami. W przypadku niezaliczenia egzaminu w sesji egzaminacyjnej, odbędą się 2 poprawy egzaminu w trakcie sesji poprawkowej.</w:t>
      </w:r>
    </w:p>
    <w:p w:rsidR="0007053C" w:rsidRDefault="00F77918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W przypadku niezaliczenia drugiej poprawy egzaminu student może przystępować do egzaminu komisyjnego, po uzyskaniu zgody dziekana ds. studenckich;</w:t>
      </w:r>
    </w:p>
    <w:p w:rsidR="0007053C" w:rsidRDefault="00F7791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4. Zasady wglądu do poszczególnych form zaliczeń: </w:t>
      </w:r>
    </w:p>
    <w:p w:rsidR="0007053C" w:rsidRDefault="00F77918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Student ma możliwość wglądu do swojej pracy z poszczególnych ćwiczeń po uprzednim ustaleniu z prowadzącym ćwiczenia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</w:p>
    <w:p w:rsidR="0007053C" w:rsidRDefault="00F77918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Student ma prawo do wglądu w egzamin w czasie d</w:t>
      </w:r>
      <w:r w:rsidR="00506AD7">
        <w:rPr>
          <w:rFonts w:ascii="Times New Roman" w:eastAsia="Times New Roman" w:hAnsi="Times New Roman" w:cs="Times New Roman"/>
          <w:b/>
          <w:sz w:val="24"/>
        </w:rPr>
        <w:t xml:space="preserve">o 7 dni od przekazania wyników </w:t>
      </w:r>
      <w:r>
        <w:rPr>
          <w:rFonts w:ascii="Times New Roman" w:eastAsia="Times New Roman" w:hAnsi="Times New Roman" w:cs="Times New Roman"/>
          <w:b/>
          <w:sz w:val="24"/>
        </w:rPr>
        <w:t>egzaminu przez prowadzącego.</w:t>
      </w:r>
    </w:p>
    <w:p w:rsidR="0007053C" w:rsidRDefault="0007053C">
      <w:pPr>
        <w:tabs>
          <w:tab w:val="left" w:pos="1360"/>
        </w:tabs>
        <w:spacing w:after="0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F77918" w:rsidRDefault="00F77918">
      <w:pPr>
        <w:tabs>
          <w:tab w:val="left" w:pos="1360"/>
        </w:tabs>
        <w:spacing w:after="0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F77918" w:rsidRDefault="00F77918">
      <w:pPr>
        <w:tabs>
          <w:tab w:val="left" w:pos="1360"/>
        </w:tabs>
        <w:spacing w:after="0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F77918" w:rsidRDefault="00F77918">
      <w:pPr>
        <w:tabs>
          <w:tab w:val="left" w:pos="1360"/>
        </w:tabs>
        <w:spacing w:after="0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07053C" w:rsidRDefault="00F7791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>5. Akademicka praworządność i uczciwość:</w:t>
      </w:r>
    </w:p>
    <w:p w:rsidR="0007053C" w:rsidRDefault="00F77918">
      <w:pPr>
        <w:tabs>
          <w:tab w:val="left" w:pos="567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Oczekujemy od studentów Kierunku Lekarskiego  przestrzegania zasad uczciwości i praworządności.</w:t>
      </w:r>
    </w:p>
    <w:p w:rsidR="0007053C" w:rsidRDefault="00F77918">
      <w:pPr>
        <w:tabs>
          <w:tab w:val="left" w:pos="567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Nagrywanie wykładów, wykonywanie zdjęć oraz filmowanie jest niedozwolone. W czasie trwania zajęć obowiązuje całkowity zakaz używania telefonó</w:t>
      </w:r>
      <w:r w:rsidR="00D77CB1">
        <w:rPr>
          <w:rFonts w:ascii="Times New Roman" w:eastAsia="Times New Roman" w:hAnsi="Times New Roman" w:cs="Times New Roman"/>
          <w:color w:val="00000A"/>
          <w:sz w:val="24"/>
        </w:rPr>
        <w:t xml:space="preserve">w komórkowych. W trakcie testu i </w:t>
      </w:r>
      <w:r>
        <w:rPr>
          <w:rFonts w:ascii="Times New Roman" w:eastAsia="Times New Roman" w:hAnsi="Times New Roman" w:cs="Times New Roman"/>
          <w:color w:val="00000A"/>
          <w:sz w:val="24"/>
        </w:rPr>
        <w:t>egzaminu niedozwolone jest ściąganie, korzystanie z telefonów komórkowych, tabletów itp. oraz porozumiewanie się z innymi studentami.</w:t>
      </w:r>
    </w:p>
    <w:p w:rsidR="0007053C" w:rsidRDefault="00F77918">
      <w:pPr>
        <w:tabs>
          <w:tab w:val="left" w:pos="567"/>
        </w:tabs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Naruszenie zasady uczciwości, oszukiwanie, ściąganie na testach, będzie zgłoszone do Dziekana ds. studenckich. Od studentów oczekuje się wzajemnego szacunku do innych osób, otwartości w przyjmowaniu wiedzy i chęci jej pogłębienia. </w:t>
      </w:r>
    </w:p>
    <w:p w:rsidR="0007053C" w:rsidRDefault="00F77918">
      <w:pPr>
        <w:tabs>
          <w:tab w:val="left" w:pos="567"/>
        </w:tabs>
        <w:spacing w:before="240" w:after="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6. Kwestie nieuregulowane w przedstawionym regulaminie zajęć z przedmiotu Diagnostyka Laboratoryjna  </w:t>
      </w:r>
      <w:r>
        <w:rPr>
          <w:rFonts w:ascii="Times New Roman" w:eastAsia="Times New Roman" w:hAnsi="Times New Roman" w:cs="Times New Roman"/>
          <w:color w:val="00000A"/>
          <w:sz w:val="24"/>
        </w:rPr>
        <w:t>w Katedrze Medycyny Laboratoryjnej pozostają w gestii Kierownika Katedry.</w:t>
      </w:r>
    </w:p>
    <w:p w:rsidR="0007053C" w:rsidRDefault="00F77918">
      <w:pPr>
        <w:tabs>
          <w:tab w:val="left" w:pos="567"/>
        </w:tabs>
        <w:spacing w:before="240"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7. Regulamin zajęć jest zgodny z Regulaminem Studiów UWM oraz procedurami obowiązującymi na Wydziale Lekarskim.</w:t>
      </w:r>
    </w:p>
    <w:p w:rsidR="0007053C" w:rsidRDefault="0007053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7053C" w:rsidRDefault="00F7791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8. Student ma obowiązek zapoznać się z zasadami BHP w miejscu realizowanych zajęć oraz dyrektywy unijnej RODO.</w:t>
      </w:r>
    </w:p>
    <w:p w:rsidR="0007053C" w:rsidRDefault="0007053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7053C" w:rsidRDefault="00F7791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9. Szczegółowy opis zasad BHP obowiązujących w miejscu realizowania wszystkich form zajęć. </w:t>
      </w:r>
    </w:p>
    <w:p w:rsidR="0007053C" w:rsidRDefault="0007053C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color w:val="00000A"/>
        </w:rPr>
      </w:pPr>
    </w:p>
    <w:p w:rsidR="0007053C" w:rsidRDefault="0007053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7053C" w:rsidRDefault="0007053C">
      <w:pPr>
        <w:tabs>
          <w:tab w:val="left" w:pos="1155"/>
        </w:tabs>
        <w:jc w:val="both"/>
        <w:rPr>
          <w:rFonts w:ascii="Times New Roman" w:eastAsia="Times New Roman" w:hAnsi="Times New Roman" w:cs="Times New Roman"/>
          <w:sz w:val="2"/>
        </w:rPr>
      </w:pPr>
    </w:p>
    <w:sectPr w:rsidR="0007053C" w:rsidSect="007D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1D6"/>
    <w:multiLevelType w:val="multilevel"/>
    <w:tmpl w:val="2534C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F5AA0"/>
    <w:multiLevelType w:val="multilevel"/>
    <w:tmpl w:val="D6D64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C7044"/>
    <w:multiLevelType w:val="multilevel"/>
    <w:tmpl w:val="57327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B035F"/>
    <w:multiLevelType w:val="multilevel"/>
    <w:tmpl w:val="24B8F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A54B4"/>
    <w:multiLevelType w:val="multilevel"/>
    <w:tmpl w:val="9E408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4074E"/>
    <w:multiLevelType w:val="multilevel"/>
    <w:tmpl w:val="E75E9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634BD6"/>
    <w:multiLevelType w:val="multilevel"/>
    <w:tmpl w:val="2DD46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7053C"/>
    <w:rsid w:val="0001150A"/>
    <w:rsid w:val="0007053C"/>
    <w:rsid w:val="00506AD7"/>
    <w:rsid w:val="007D22DA"/>
    <w:rsid w:val="00D77CB1"/>
    <w:rsid w:val="00F7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1076</Words>
  <Characters>6459</Characters>
  <Application>Microsoft Office Word</Application>
  <DocSecurity>0</DocSecurity>
  <Lines>53</Lines>
  <Paragraphs>15</Paragraphs>
  <ScaleCrop>false</ScaleCrop>
  <Company>Twoja nazwa firmy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Twoja nazwa użytkownika</cp:lastModifiedBy>
  <cp:revision>4</cp:revision>
  <dcterms:created xsi:type="dcterms:W3CDTF">2019-10-08T14:36:00Z</dcterms:created>
  <dcterms:modified xsi:type="dcterms:W3CDTF">2019-10-09T12:30:00Z</dcterms:modified>
</cp:coreProperties>
</file>