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0" w:rsidRDefault="00CA78CC" w:rsidP="00CA78CC">
      <w:pPr>
        <w:pStyle w:val="NormalnyWeb"/>
        <w:shd w:val="clear" w:color="auto" w:fill="FFFFFF"/>
        <w:rPr>
          <w:rStyle w:val="Pogrubienie"/>
          <w:rFonts w:ascii="Times New Roman" w:hAnsi="Times New Roman"/>
          <w:color w:val="FF0000"/>
          <w:sz w:val="24"/>
          <w:szCs w:val="24"/>
        </w:rPr>
      </w:pPr>
      <w:r w:rsidRPr="002C22E4">
        <w:rPr>
          <w:rStyle w:val="Pogrubienie"/>
          <w:rFonts w:ascii="Times New Roman" w:hAnsi="Times New Roman"/>
          <w:color w:val="FF0000"/>
          <w:sz w:val="24"/>
          <w:szCs w:val="24"/>
        </w:rPr>
        <w:t>Pielęgnowanie pacjentów ze sch</w:t>
      </w:r>
      <w:r w:rsidR="00B829A5">
        <w:rPr>
          <w:rStyle w:val="Pogrubienie"/>
          <w:rFonts w:ascii="Times New Roman" w:hAnsi="Times New Roman"/>
          <w:color w:val="FF0000"/>
          <w:sz w:val="24"/>
          <w:szCs w:val="24"/>
        </w:rPr>
        <w:t>orzeniami naczyń  - 1</w:t>
      </w:r>
      <w:r w:rsidR="004A27CE">
        <w:rPr>
          <w:rStyle w:val="Pogrubienie"/>
          <w:rFonts w:ascii="Times New Roman" w:hAnsi="Times New Roman"/>
          <w:color w:val="FF0000"/>
          <w:sz w:val="24"/>
          <w:szCs w:val="24"/>
        </w:rPr>
        <w:t>0 godzin</w:t>
      </w:r>
      <w:r w:rsidR="00B829A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. Miejsce seminariów: </w:t>
      </w:r>
      <w:r w:rsidR="00B829A5">
        <w:rPr>
          <w:rStyle w:val="Pogrubienie"/>
          <w:rFonts w:ascii="Times New Roman" w:hAnsi="Times New Roman"/>
          <w:color w:val="FF0000"/>
          <w:sz w:val="24"/>
          <w:szCs w:val="24"/>
        </w:rPr>
        <w:br/>
      </w:r>
      <w:r w:rsidR="00891F66">
        <w:rPr>
          <w:rStyle w:val="Pogrubienie"/>
          <w:rFonts w:ascii="Times New Roman" w:hAnsi="Times New Roman"/>
          <w:color w:val="FF0000"/>
          <w:sz w:val="24"/>
          <w:szCs w:val="24"/>
        </w:rPr>
        <w:t>Wojewódzki Szpital Specjalistyczny.</w:t>
      </w:r>
      <w:r w:rsidR="00EA2707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Prowadzący: dr n. med. P. Malinowski</w:t>
      </w:r>
    </w:p>
    <w:p w:rsidR="00CA78CC" w:rsidRPr="00463331" w:rsidRDefault="00CA78CC" w:rsidP="00EA270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Diagnostyka chorób tętnic ze szczególnym uwzględnieniem miażdżycy. Miażdżyca - patofizjologia problem medyczno społeczny -leczenie i zapobieganie. Badanie podmiotowe </w:t>
      </w:r>
      <w:r w:rsidR="00EA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przedmiotowe </w:t>
      </w:r>
      <w:r w:rsidR="00005648">
        <w:rPr>
          <w:rFonts w:ascii="Times New Roman" w:eastAsia="Times New Roman" w:hAnsi="Times New Roman" w:cs="Times New Roman"/>
          <w:sz w:val="24"/>
          <w:szCs w:val="24"/>
          <w:lang w:eastAsia="pl-PL"/>
        </w:rPr>
        <w:t>chorych ze schorzeniami naczyń. Następstwa urazów naczyń.</w:t>
      </w:r>
      <w:r w:rsidR="008E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 wiadomości (pisemny/ustny).</w:t>
      </w:r>
    </w:p>
    <w:p w:rsidR="00005648" w:rsidRDefault="008E33AF" w:rsidP="00EA2707">
      <w:pPr>
        <w:pStyle w:val="Normalny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Techniki operacyjne w tętniakach aorty i</w:t>
      </w:r>
      <w:r w:rsidR="00005648" w:rsidRPr="005E47DF">
        <w:rPr>
          <w:rFonts w:ascii="Times New Roman" w:hAnsi="Times New Roman"/>
          <w:color w:val="000000"/>
          <w:sz w:val="24"/>
          <w:szCs w:val="24"/>
        </w:rPr>
        <w:t xml:space="preserve"> innych tętnic. Diagnostyka, leczenie zachowawcze i chirurgiczne</w:t>
      </w:r>
      <w:r>
        <w:rPr>
          <w:rFonts w:ascii="Times New Roman" w:hAnsi="Times New Roman"/>
          <w:color w:val="000000"/>
          <w:sz w:val="24"/>
          <w:szCs w:val="24"/>
        </w:rPr>
        <w:t xml:space="preserve"> zwężeń naczyń. </w:t>
      </w:r>
      <w:r w:rsidR="00005648" w:rsidRPr="005E47DF">
        <w:rPr>
          <w:rFonts w:ascii="Times New Roman" w:hAnsi="Times New Roman"/>
          <w:color w:val="000000"/>
          <w:sz w:val="24"/>
          <w:szCs w:val="24"/>
        </w:rPr>
        <w:t>Tętniak rozwarstwiający. Stany zagrażające życiu w chirurgii naczyniowej.</w:t>
      </w:r>
      <w:r>
        <w:rPr>
          <w:rFonts w:ascii="Times New Roman" w:hAnsi="Times New Roman"/>
          <w:color w:val="000000"/>
          <w:sz w:val="24"/>
          <w:szCs w:val="24"/>
        </w:rPr>
        <w:t xml:space="preserve"> Wstrząs krwotoczny.</w:t>
      </w:r>
    </w:p>
    <w:p w:rsidR="00EA2707" w:rsidRPr="00EA2707" w:rsidRDefault="00EA2707" w:rsidP="00EA2707">
      <w:pPr>
        <w:pStyle w:val="Normalny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63331">
        <w:rPr>
          <w:rFonts w:ascii="Times New Roman" w:hAnsi="Times New Roman"/>
          <w:color w:val="000000"/>
          <w:sz w:val="24"/>
          <w:szCs w:val="24"/>
        </w:rPr>
        <w:t xml:space="preserve">Profilaktyka </w:t>
      </w:r>
      <w:r>
        <w:rPr>
          <w:rFonts w:ascii="Times New Roman" w:hAnsi="Times New Roman"/>
          <w:color w:val="000000"/>
          <w:sz w:val="24"/>
          <w:szCs w:val="24"/>
        </w:rPr>
        <w:t>przeciwzakrzepowa</w:t>
      </w:r>
      <w:r w:rsidR="008E33AF">
        <w:rPr>
          <w:rFonts w:ascii="Times New Roman" w:hAnsi="Times New Roman"/>
          <w:color w:val="000000"/>
          <w:sz w:val="24"/>
          <w:szCs w:val="24"/>
        </w:rPr>
        <w:t xml:space="preserve"> w praktyce</w:t>
      </w:r>
      <w:r w:rsidRPr="0046333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331">
        <w:rPr>
          <w:rFonts w:ascii="Times New Roman" w:hAnsi="Times New Roman"/>
          <w:color w:val="000000"/>
          <w:sz w:val="24"/>
          <w:szCs w:val="24"/>
        </w:rPr>
        <w:t xml:space="preserve">Powikłania zatorowo-zakrzepowe w chirurgii. Nowoczesne techniki operacyjne w chirurgii naczyniowej. Powikłania pooperacyjne </w:t>
      </w:r>
      <w:r w:rsidR="008E33AF">
        <w:rPr>
          <w:rFonts w:ascii="Times New Roman" w:hAnsi="Times New Roman"/>
          <w:color w:val="000000"/>
          <w:sz w:val="24"/>
          <w:szCs w:val="24"/>
        </w:rPr>
        <w:br/>
      </w:r>
      <w:r w:rsidRPr="00463331">
        <w:rPr>
          <w:rFonts w:ascii="Times New Roman" w:hAnsi="Times New Roman"/>
          <w:color w:val="000000"/>
          <w:sz w:val="24"/>
          <w:szCs w:val="24"/>
        </w:rPr>
        <w:t>w chirurgii naczyniowej</w:t>
      </w:r>
      <w:r w:rsidR="008E33AF">
        <w:rPr>
          <w:rFonts w:ascii="Times New Roman" w:hAnsi="Times New Roman"/>
          <w:color w:val="000000"/>
          <w:sz w:val="24"/>
          <w:szCs w:val="24"/>
        </w:rPr>
        <w:t xml:space="preserve"> z uwzględnieniem opieki okołooperacyjnej</w:t>
      </w:r>
      <w:r w:rsidRPr="00463331">
        <w:rPr>
          <w:rFonts w:ascii="Times New Roman" w:hAnsi="Times New Roman"/>
          <w:color w:val="000000"/>
          <w:sz w:val="24"/>
          <w:szCs w:val="24"/>
        </w:rPr>
        <w:t>.</w:t>
      </w:r>
      <w:r w:rsidR="008E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33AF">
        <w:rPr>
          <w:rFonts w:ascii="Times New Roman" w:hAnsi="Times New Roman"/>
          <w:sz w:val="24"/>
          <w:szCs w:val="24"/>
        </w:rPr>
        <w:t>Sprawdzian wiadomości (pisemny/ustny).</w:t>
      </w:r>
    </w:p>
    <w:p w:rsidR="00CA78CC" w:rsidRPr="005E47DF" w:rsidRDefault="00CA78CC" w:rsidP="00EA2707">
      <w:pPr>
        <w:pStyle w:val="Normalny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E47DF">
        <w:rPr>
          <w:rFonts w:ascii="Times New Roman" w:hAnsi="Times New Roman"/>
          <w:color w:val="000000"/>
          <w:sz w:val="24"/>
          <w:szCs w:val="24"/>
        </w:rPr>
        <w:t xml:space="preserve">Stopa cukrzycowa  Problem interdyscyplinarny. Amputacja – wskazania, rodzaje. Powikłania pooperacyjne. </w:t>
      </w:r>
    </w:p>
    <w:p w:rsidR="00C45C7E" w:rsidRPr="005E47DF" w:rsidRDefault="003A63CA" w:rsidP="00EA2707">
      <w:pPr>
        <w:pStyle w:val="Normalny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E47DF">
        <w:rPr>
          <w:rFonts w:ascii="Times New Roman" w:hAnsi="Times New Roman"/>
          <w:color w:val="000000"/>
          <w:sz w:val="24"/>
          <w:szCs w:val="24"/>
        </w:rPr>
        <w:t xml:space="preserve">Obrzęk chłonny. </w:t>
      </w:r>
      <w:proofErr w:type="spellStart"/>
      <w:r w:rsidRPr="005E47DF">
        <w:rPr>
          <w:rFonts w:ascii="Times New Roman" w:hAnsi="Times New Roman"/>
          <w:color w:val="000000"/>
          <w:sz w:val="24"/>
          <w:szCs w:val="24"/>
        </w:rPr>
        <w:t>Kompresoterapia</w:t>
      </w:r>
      <w:proofErr w:type="spellEnd"/>
      <w:r w:rsidRPr="005E47DF">
        <w:rPr>
          <w:rFonts w:ascii="Times New Roman" w:hAnsi="Times New Roman"/>
          <w:color w:val="000000"/>
          <w:sz w:val="24"/>
          <w:szCs w:val="24"/>
        </w:rPr>
        <w:t xml:space="preserve">. Wyroby uciskowe stosowane w </w:t>
      </w:r>
      <w:proofErr w:type="spellStart"/>
      <w:r w:rsidRPr="005E47DF">
        <w:rPr>
          <w:rFonts w:ascii="Times New Roman" w:hAnsi="Times New Roman"/>
          <w:color w:val="000000"/>
          <w:sz w:val="24"/>
          <w:szCs w:val="24"/>
        </w:rPr>
        <w:t>kompresoterapii</w:t>
      </w:r>
      <w:proofErr w:type="spellEnd"/>
      <w:r w:rsidRPr="005E47DF">
        <w:rPr>
          <w:rFonts w:ascii="Times New Roman" w:hAnsi="Times New Roman"/>
          <w:color w:val="000000"/>
          <w:sz w:val="24"/>
          <w:szCs w:val="24"/>
        </w:rPr>
        <w:t xml:space="preserve"> sposób </w:t>
      </w:r>
      <w:r w:rsidR="00EA2707">
        <w:rPr>
          <w:rFonts w:ascii="Times New Roman" w:hAnsi="Times New Roman"/>
          <w:color w:val="000000"/>
          <w:sz w:val="24"/>
          <w:szCs w:val="24"/>
        </w:rPr>
        <w:br/>
      </w:r>
      <w:r w:rsidRPr="005E47DF">
        <w:rPr>
          <w:rFonts w:ascii="Times New Roman" w:hAnsi="Times New Roman"/>
          <w:color w:val="000000"/>
          <w:sz w:val="24"/>
          <w:szCs w:val="24"/>
        </w:rPr>
        <w:t xml:space="preserve">i użycia. </w:t>
      </w:r>
    </w:p>
    <w:p w:rsidR="003A63CA" w:rsidRPr="00C45C7E" w:rsidRDefault="003A63CA" w:rsidP="00EA2707">
      <w:pPr>
        <w:pStyle w:val="Normalny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E47DF">
        <w:rPr>
          <w:rFonts w:ascii="Times New Roman" w:hAnsi="Times New Roman"/>
          <w:color w:val="000000"/>
          <w:sz w:val="24"/>
          <w:szCs w:val="24"/>
        </w:rPr>
        <w:t>Leczenie  trudno gojących się ran. Rodzaje opatrunków specjalistycznych i ich zastosowanie. Leczenie z użyciem opatrunków podciśnieniowych.</w:t>
      </w:r>
      <w:r w:rsidRPr="003A63C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E33AF">
        <w:rPr>
          <w:rFonts w:ascii="Times New Roman" w:hAnsi="Times New Roman"/>
          <w:sz w:val="24"/>
          <w:szCs w:val="24"/>
        </w:rPr>
        <w:t>Sprawdzian wiadomości (pisemny/ustny).</w:t>
      </w:r>
    </w:p>
    <w:p w:rsidR="00CA78CC" w:rsidRPr="0043561B" w:rsidRDefault="0043561B" w:rsidP="0043561B">
      <w:pPr>
        <w:pStyle w:val="NormalnyWeb"/>
        <w:shd w:val="clear" w:color="auto" w:fill="FFFFFF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2 seminaria w terminach: </w:t>
      </w:r>
    </w:p>
    <w:p w:rsidR="0043561B" w:rsidRPr="002C22E4" w:rsidRDefault="0043561B" w:rsidP="0043561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11.10 - 5</w:t>
      </w:r>
      <w:r w:rsidRPr="005E4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E4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13:00- 17</w:t>
      </w:r>
      <w:r w:rsidRPr="005E47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00</w:t>
      </w:r>
    </w:p>
    <w:p w:rsidR="0043561B" w:rsidRPr="005E47DF" w:rsidRDefault="00D233A5" w:rsidP="0043561B">
      <w:pPr>
        <w:pStyle w:val="NormalnyWeb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="0043561B">
        <w:rPr>
          <w:rFonts w:ascii="Times New Roman" w:hAnsi="Times New Roman"/>
          <w:b/>
          <w:color w:val="000000"/>
          <w:sz w:val="24"/>
          <w:szCs w:val="24"/>
        </w:rPr>
        <w:t>.10 – 5</w:t>
      </w:r>
      <w:r w:rsidR="0043561B" w:rsidRPr="005E47DF">
        <w:rPr>
          <w:rFonts w:ascii="Times New Roman" w:hAnsi="Times New Roman"/>
          <w:b/>
          <w:color w:val="000000"/>
          <w:sz w:val="24"/>
          <w:szCs w:val="24"/>
        </w:rPr>
        <w:t xml:space="preserve"> godz. </w:t>
      </w:r>
      <w:r w:rsidR="0043561B">
        <w:rPr>
          <w:rFonts w:ascii="Times New Roman" w:hAnsi="Times New Roman"/>
          <w:b/>
          <w:color w:val="000000"/>
          <w:sz w:val="24"/>
          <w:szCs w:val="24"/>
        </w:rPr>
        <w:t xml:space="preserve">  13:00 - 17:0</w:t>
      </w:r>
      <w:r w:rsidR="0043561B" w:rsidRPr="005E47DF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5E47DF" w:rsidRDefault="005E47DF" w:rsidP="004A27CE">
      <w:pPr>
        <w:pStyle w:val="Normalny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005648" w:rsidRPr="00C45C7E" w:rsidRDefault="00005648" w:rsidP="004A27CE">
      <w:pPr>
        <w:pStyle w:val="Normalny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sectPr w:rsidR="00005648" w:rsidRPr="00C45C7E" w:rsidSect="008C4F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01" w:rsidRDefault="00644F01" w:rsidP="008C3F28">
      <w:pPr>
        <w:spacing w:after="0" w:line="240" w:lineRule="auto"/>
      </w:pPr>
      <w:r>
        <w:separator/>
      </w:r>
    </w:p>
  </w:endnote>
  <w:endnote w:type="continuationSeparator" w:id="0">
    <w:p w:rsidR="00644F01" w:rsidRDefault="00644F01" w:rsidP="008C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01" w:rsidRDefault="00644F01" w:rsidP="008C3F28">
      <w:pPr>
        <w:spacing w:after="0" w:line="240" w:lineRule="auto"/>
      </w:pPr>
      <w:r>
        <w:separator/>
      </w:r>
    </w:p>
  </w:footnote>
  <w:footnote w:type="continuationSeparator" w:id="0">
    <w:p w:rsidR="00644F01" w:rsidRDefault="00644F01" w:rsidP="008C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E4" w:rsidRPr="0019474E" w:rsidRDefault="00CA78CC">
    <w:pPr>
      <w:pStyle w:val="Nagwek"/>
      <w:rPr>
        <w:b/>
        <w:color w:val="7030A0"/>
        <w:sz w:val="32"/>
        <w:szCs w:val="32"/>
      </w:rPr>
    </w:pPr>
    <w:r w:rsidRPr="0019474E">
      <w:rPr>
        <w:b/>
        <w:color w:val="7030A0"/>
        <w:sz w:val="32"/>
        <w:szCs w:val="32"/>
      </w:rPr>
      <w:t>PIELĘGNIARSTWO STACJONARNE II STOPNIA MGR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C"/>
    <w:rsid w:val="00005648"/>
    <w:rsid w:val="00051986"/>
    <w:rsid w:val="00310B04"/>
    <w:rsid w:val="00313742"/>
    <w:rsid w:val="003A63CA"/>
    <w:rsid w:val="003E6CCD"/>
    <w:rsid w:val="00414117"/>
    <w:rsid w:val="0043561B"/>
    <w:rsid w:val="004A27CE"/>
    <w:rsid w:val="004F58CD"/>
    <w:rsid w:val="005213A6"/>
    <w:rsid w:val="00542764"/>
    <w:rsid w:val="005741B7"/>
    <w:rsid w:val="005D2B25"/>
    <w:rsid w:val="005E47DF"/>
    <w:rsid w:val="00644F01"/>
    <w:rsid w:val="00665366"/>
    <w:rsid w:val="006A6C2D"/>
    <w:rsid w:val="006C10F0"/>
    <w:rsid w:val="006D37E1"/>
    <w:rsid w:val="006F12A7"/>
    <w:rsid w:val="00754B63"/>
    <w:rsid w:val="007915A1"/>
    <w:rsid w:val="007E56E7"/>
    <w:rsid w:val="00891F66"/>
    <w:rsid w:val="008C3F28"/>
    <w:rsid w:val="008C615B"/>
    <w:rsid w:val="008E33AF"/>
    <w:rsid w:val="008F6484"/>
    <w:rsid w:val="00927CB8"/>
    <w:rsid w:val="009D71FA"/>
    <w:rsid w:val="009E0D00"/>
    <w:rsid w:val="00A60EA0"/>
    <w:rsid w:val="00AF77D4"/>
    <w:rsid w:val="00B14220"/>
    <w:rsid w:val="00B829A5"/>
    <w:rsid w:val="00C05885"/>
    <w:rsid w:val="00C20941"/>
    <w:rsid w:val="00C45C7E"/>
    <w:rsid w:val="00C46D31"/>
    <w:rsid w:val="00CA78CC"/>
    <w:rsid w:val="00D233A5"/>
    <w:rsid w:val="00D36C85"/>
    <w:rsid w:val="00DA0318"/>
    <w:rsid w:val="00DD7DEF"/>
    <w:rsid w:val="00E3349E"/>
    <w:rsid w:val="00EA2707"/>
    <w:rsid w:val="00F07A14"/>
    <w:rsid w:val="00F434AF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78CC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78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A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katarzyna.szulczak</dc:creator>
  <cp:keywords/>
  <dc:description/>
  <cp:lastModifiedBy>katarzyna.szulczak</cp:lastModifiedBy>
  <cp:revision>2</cp:revision>
  <cp:lastPrinted>2019-09-25T15:45:00Z</cp:lastPrinted>
  <dcterms:created xsi:type="dcterms:W3CDTF">2019-09-30T18:00:00Z</dcterms:created>
  <dcterms:modified xsi:type="dcterms:W3CDTF">2019-09-30T18:00:00Z</dcterms:modified>
</cp:coreProperties>
</file>