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4" w:rsidRPr="007906D4" w:rsidRDefault="007906D4">
      <w:pPr>
        <w:rPr>
          <w:rStyle w:val="Pogrubienie"/>
          <w:sz w:val="24"/>
          <w:szCs w:val="24"/>
          <w:u w:val="single"/>
        </w:rPr>
      </w:pPr>
      <w:r w:rsidRPr="007906D4">
        <w:rPr>
          <w:rStyle w:val="Pogrubienie"/>
          <w:sz w:val="24"/>
          <w:szCs w:val="24"/>
          <w:u w:val="single"/>
        </w:rPr>
        <w:t>Zajęcia fakultatywne: Szaleństwa medycyny -  od walki z czarną śmiercią do eugeniki</w:t>
      </w:r>
    </w:p>
    <w:p w:rsidR="007906D4" w:rsidRDefault="007906D4"/>
    <w:tbl>
      <w:tblPr>
        <w:tblOverlap w:val="never"/>
        <w:tblW w:w="12191" w:type="dxa"/>
        <w:tblLayout w:type="fixed"/>
        <w:tblLook w:val="01E0"/>
      </w:tblPr>
      <w:tblGrid>
        <w:gridCol w:w="12191"/>
      </w:tblGrid>
      <w:tr w:rsidR="007906D4" w:rsidTr="007906D4">
        <w:trPr>
          <w:trHeight w:val="276"/>
        </w:trPr>
        <w:tc>
          <w:tcPr>
            <w:tcW w:w="12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D4" w:rsidRPr="007906D4" w:rsidRDefault="007906D4" w:rsidP="00932D48">
            <w:pPr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7906D4">
              <w:rPr>
                <w:rFonts w:eastAsia="Arial"/>
                <w:b/>
                <w:bCs/>
                <w:color w:val="000000"/>
                <w:sz w:val="24"/>
                <w:szCs w:val="24"/>
              </w:rPr>
              <w:t>LITERATURA PODSTAWOWA</w:t>
            </w:r>
          </w:p>
        </w:tc>
      </w:tr>
      <w:tr w:rsidR="007906D4" w:rsidTr="007906D4">
        <w:tc>
          <w:tcPr>
            <w:tcW w:w="12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781" w:type="dxa"/>
              <w:tblLayout w:type="fixed"/>
              <w:tblLook w:val="01E0"/>
            </w:tblPr>
            <w:tblGrid>
              <w:gridCol w:w="9781"/>
            </w:tblGrid>
            <w:tr w:rsidR="007906D4" w:rsidRPr="007906D4" w:rsidTr="007906D4">
              <w:tc>
                <w:tcPr>
                  <w:tcW w:w="97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1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17"/>
                  </w:tblGrid>
                  <w:tr w:rsidR="007906D4" w:rsidRPr="007906D4" w:rsidTr="007906D4">
                    <w:trPr>
                      <w:trHeight w:val="3715"/>
                    </w:trPr>
                    <w:tc>
                      <w:tcPr>
                        <w:tcW w:w="10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906D4" w:rsidRDefault="007906D4" w:rsidP="007906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1)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Vigarello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G. , Historia zdrowia i choroby, t. ,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Aletheia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, 2011, s.</w:t>
                        </w:r>
                      </w:p>
                      <w:p w:rsidR="007906D4" w:rsidRPr="007906D4" w:rsidRDefault="007906D4" w:rsidP="007906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2)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Vigarello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G. , Historia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czystosci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i brudu.</w:t>
                        </w:r>
                        <w:r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Higiena ciała od czasów średniowiecza, t. ,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Aletheia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, , s. </w:t>
                        </w:r>
                      </w:p>
                      <w:p w:rsidR="007906D4" w:rsidRDefault="007906D4" w:rsidP="007906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3) Zaremba Bielawski M., Higieniści. Z dziejów</w:t>
                        </w:r>
                        <w:r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eugeniki, t. , Czarne, 2014, s. </w:t>
                        </w:r>
                      </w:p>
                      <w:p w:rsidR="007906D4" w:rsidRDefault="007906D4" w:rsidP="007906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val="en-US" w:eastAsia="en-US"/>
                          </w:rPr>
                          <w:t xml:space="preserve">4)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val="en-US" w:eastAsia="en-US"/>
                          </w:rPr>
                          <w:t>Maines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val="en-US" w:eastAsia="en-US"/>
                          </w:rPr>
                          <w:t xml:space="preserve"> R. P. ,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val="en-US" w:eastAsia="en-US"/>
                          </w:rPr>
                          <w:t>Technologia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val="en-US" w:eastAsia="en-US"/>
                          </w:rPr>
                          <w:t>orgazmu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val="en-US" w:eastAsia="en-US"/>
                          </w:rPr>
                          <w:t xml:space="preserve">. </w:t>
                        </w: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"Histeria", wibrator i zaspokojenie</w:t>
                        </w:r>
                        <w:r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seksualne kobiet, t. ,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Aletheia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, 2011, s. </w:t>
                        </w:r>
                      </w:p>
                      <w:p w:rsidR="007906D4" w:rsidRDefault="007906D4" w:rsidP="007906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5) Foucault M. , Historia szaleństwa w dobie klasycyzmu, t. , PIW, 1987,s.</w:t>
                        </w:r>
                      </w:p>
                      <w:p w:rsidR="007906D4" w:rsidRDefault="007906D4" w:rsidP="007906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6) Karpiński A. , W walce z niewidzialnym wrogiem. Epidemie chorób zakaźnych w Rzeczypospolitej w XVIXVIII</w:t>
                        </w:r>
                        <w:r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wieku i ich następstwa demograficzne, społeczno-ekonomiczne i polityczne, t. ,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Neriton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, 2000, s. </w:t>
                        </w:r>
                      </w:p>
                      <w:p w:rsidR="002D6AA8" w:rsidRDefault="007906D4" w:rsidP="002D6AA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7)</w:t>
                        </w:r>
                        <w:r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Nijakowski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L. , Ludobójcze mikroby i pustynie. O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latourowskiej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pokusie w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genocide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studies</w:t>
                        </w:r>
                        <w:proofErr w:type="spellEnd"/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, t. , Instytut Studiów</w:t>
                        </w:r>
                        <w:r w:rsidR="002D6AA8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Politycznych PAN , 2015, s. </w:t>
                        </w:r>
                      </w:p>
                      <w:p w:rsidR="007906D4" w:rsidRPr="007906D4" w:rsidRDefault="007906D4" w:rsidP="002D6AA8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7906D4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8) Spitz V. , Doktorzy z piekła rodem, t. , Replika, 2016, s.</w:t>
                        </w:r>
                      </w:p>
                    </w:tc>
                  </w:tr>
                </w:tbl>
                <w:p w:rsidR="007906D4" w:rsidRPr="007906D4" w:rsidRDefault="007906D4" w:rsidP="00932D48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06D4" w:rsidRPr="007906D4" w:rsidRDefault="007906D4" w:rsidP="00932D4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E5933" w:rsidRDefault="00AE5933"/>
    <w:sectPr w:rsidR="00AE5933" w:rsidSect="007906D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906D4"/>
    <w:rsid w:val="000F5320"/>
    <w:rsid w:val="001842F8"/>
    <w:rsid w:val="001B322C"/>
    <w:rsid w:val="0024354E"/>
    <w:rsid w:val="002D6AA8"/>
    <w:rsid w:val="003705F6"/>
    <w:rsid w:val="005258DF"/>
    <w:rsid w:val="005345D8"/>
    <w:rsid w:val="00574324"/>
    <w:rsid w:val="00667F6D"/>
    <w:rsid w:val="006A2AEC"/>
    <w:rsid w:val="007157EB"/>
    <w:rsid w:val="007906D4"/>
    <w:rsid w:val="00802045"/>
    <w:rsid w:val="00935740"/>
    <w:rsid w:val="00A70EEA"/>
    <w:rsid w:val="00AE5933"/>
    <w:rsid w:val="00C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Marta</cp:lastModifiedBy>
  <cp:revision>2</cp:revision>
  <dcterms:created xsi:type="dcterms:W3CDTF">2020-04-01T08:54:00Z</dcterms:created>
  <dcterms:modified xsi:type="dcterms:W3CDTF">2020-04-01T08:54:00Z</dcterms:modified>
</cp:coreProperties>
</file>