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93074" w14:textId="77777777" w:rsidR="00CE767D" w:rsidRDefault="0009787F" w:rsidP="00CE76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E767D">
        <w:rPr>
          <w:rFonts w:ascii="Arial" w:hAnsi="Arial" w:cs="Arial"/>
          <w:b/>
          <w:bCs/>
          <w:sz w:val="28"/>
          <w:szCs w:val="28"/>
        </w:rPr>
        <w:t xml:space="preserve">Tematyka wykładów </w:t>
      </w:r>
    </w:p>
    <w:p w14:paraId="1A1E40AB" w14:textId="7FCA6171" w:rsidR="001A670F" w:rsidRPr="00CE767D" w:rsidRDefault="0009787F" w:rsidP="00CE76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E767D">
        <w:rPr>
          <w:rFonts w:ascii="Arial" w:hAnsi="Arial" w:cs="Arial"/>
          <w:b/>
          <w:bCs/>
          <w:sz w:val="28"/>
          <w:szCs w:val="28"/>
        </w:rPr>
        <w:t>z przedmiotu Biologia molekularna i Genetyka</w:t>
      </w:r>
    </w:p>
    <w:p w14:paraId="0346B80B" w14:textId="40E4B050" w:rsidR="0009787F" w:rsidRDefault="00557122" w:rsidP="00CE767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</w:t>
      </w:r>
      <w:r w:rsidR="0009787F" w:rsidRPr="00CE767D">
        <w:rPr>
          <w:rFonts w:ascii="Arial" w:hAnsi="Arial" w:cs="Arial"/>
          <w:b/>
          <w:bCs/>
          <w:sz w:val="28"/>
          <w:szCs w:val="28"/>
        </w:rPr>
        <w:t>ierunek Lekar</w:t>
      </w:r>
      <w:r w:rsidR="00CE767D" w:rsidRPr="00CE767D">
        <w:rPr>
          <w:rFonts w:ascii="Arial" w:hAnsi="Arial" w:cs="Arial"/>
          <w:b/>
          <w:bCs/>
          <w:sz w:val="28"/>
          <w:szCs w:val="28"/>
        </w:rPr>
        <w:t>ski I r. 2022/2023</w:t>
      </w:r>
    </w:p>
    <w:p w14:paraId="2D9D52A9" w14:textId="0778D61E" w:rsidR="00CE767D" w:rsidRDefault="00CE767D" w:rsidP="00CE767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BB03A2" w14:textId="1124B4DF" w:rsidR="00CE767D" w:rsidRPr="00BB6EC5" w:rsidRDefault="00905438" w:rsidP="00CE767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EC5">
        <w:rPr>
          <w:rFonts w:ascii="Arial" w:hAnsi="Arial" w:cs="Arial"/>
          <w:sz w:val="24"/>
          <w:szCs w:val="24"/>
        </w:rPr>
        <w:t>Budowa i funkcje lipidów i polisacharydów.</w:t>
      </w:r>
    </w:p>
    <w:p w14:paraId="07902EF3" w14:textId="3CA1BA11" w:rsidR="00A662F5" w:rsidRPr="00A662F5" w:rsidRDefault="00A662F5" w:rsidP="009118C9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F5">
        <w:rPr>
          <w:rFonts w:ascii="Arial" w:hAnsi="Arial" w:cs="Arial"/>
          <w:sz w:val="24"/>
          <w:szCs w:val="24"/>
        </w:rPr>
        <w:t>Charakterystyka struktury pierwszo-, drugo-, trzecio- i czwartorzędowej białek. Modyfikacje białek i ich funkcja oraz regulacja degradacji białek.</w:t>
      </w:r>
      <w:r w:rsidR="000C5725" w:rsidRPr="00BB6EC5">
        <w:rPr>
          <w:rFonts w:ascii="Arial" w:hAnsi="Arial" w:cs="Arial"/>
          <w:sz w:val="24"/>
          <w:szCs w:val="24"/>
        </w:rPr>
        <w:t xml:space="preserve"> </w:t>
      </w:r>
      <w:r w:rsidR="007B6A4D" w:rsidRPr="00BB6EC5">
        <w:rPr>
          <w:rFonts w:ascii="Arial" w:hAnsi="Arial" w:cs="Arial"/>
          <w:sz w:val="24"/>
          <w:szCs w:val="24"/>
        </w:rPr>
        <w:t>Struktura</w:t>
      </w:r>
      <w:r w:rsidR="000C5725" w:rsidRPr="00BB6EC5">
        <w:rPr>
          <w:rFonts w:ascii="Arial" w:hAnsi="Arial" w:cs="Arial"/>
          <w:sz w:val="24"/>
          <w:szCs w:val="24"/>
        </w:rPr>
        <w:t xml:space="preserve"> </w:t>
      </w:r>
      <w:r w:rsidR="007B6A4D" w:rsidRPr="00BB6EC5">
        <w:rPr>
          <w:rFonts w:ascii="Arial" w:hAnsi="Arial" w:cs="Arial"/>
          <w:sz w:val="24"/>
          <w:szCs w:val="24"/>
        </w:rPr>
        <w:t xml:space="preserve">i rodzaje </w:t>
      </w:r>
      <w:r w:rsidR="000C5725" w:rsidRPr="00A662F5">
        <w:rPr>
          <w:rFonts w:ascii="Arial" w:hAnsi="Arial" w:cs="Arial"/>
          <w:sz w:val="24"/>
          <w:szCs w:val="24"/>
        </w:rPr>
        <w:t>DNA</w:t>
      </w:r>
      <w:r w:rsidR="007B6A4D" w:rsidRPr="00BB6EC5">
        <w:rPr>
          <w:rFonts w:ascii="Arial" w:hAnsi="Arial" w:cs="Arial"/>
          <w:sz w:val="24"/>
          <w:szCs w:val="24"/>
        </w:rPr>
        <w:t>.</w:t>
      </w:r>
      <w:r w:rsidRPr="00A662F5">
        <w:rPr>
          <w:rFonts w:ascii="Arial" w:hAnsi="Arial" w:cs="Arial"/>
          <w:sz w:val="24"/>
          <w:szCs w:val="24"/>
        </w:rPr>
        <w:t xml:space="preserve"> </w:t>
      </w:r>
    </w:p>
    <w:p w14:paraId="78939AA3" w14:textId="21BF2D3A" w:rsidR="00A662F5" w:rsidRPr="00A662F5" w:rsidRDefault="0082727A" w:rsidP="0082727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EC5">
        <w:rPr>
          <w:rFonts w:ascii="Arial" w:hAnsi="Arial" w:cs="Arial"/>
          <w:sz w:val="24"/>
          <w:szCs w:val="24"/>
        </w:rPr>
        <w:t>S</w:t>
      </w:r>
      <w:r w:rsidR="00A662F5" w:rsidRPr="00A662F5">
        <w:rPr>
          <w:rFonts w:ascii="Arial" w:hAnsi="Arial" w:cs="Arial"/>
          <w:sz w:val="24"/>
          <w:szCs w:val="24"/>
        </w:rPr>
        <w:t>truktura chromatyny. Replikacja, naprawa oraz rekombinacja DNA</w:t>
      </w:r>
      <w:bookmarkStart w:id="0" w:name="_Hlk121943873"/>
      <w:r w:rsidR="004902B0" w:rsidRPr="00BB6EC5">
        <w:rPr>
          <w:rFonts w:ascii="Arial" w:hAnsi="Arial" w:cs="Arial"/>
          <w:sz w:val="24"/>
          <w:szCs w:val="24"/>
        </w:rPr>
        <w:t>. D</w:t>
      </w:r>
      <w:r w:rsidR="00A662F5" w:rsidRPr="00A662F5">
        <w:rPr>
          <w:rFonts w:ascii="Arial" w:hAnsi="Arial" w:cs="Arial"/>
          <w:sz w:val="24"/>
          <w:szCs w:val="24"/>
        </w:rPr>
        <w:t>egradacji DNA</w:t>
      </w:r>
      <w:bookmarkEnd w:id="0"/>
      <w:r w:rsidR="004902B0" w:rsidRPr="00BB6EC5">
        <w:rPr>
          <w:rFonts w:ascii="Arial" w:hAnsi="Arial" w:cs="Arial"/>
          <w:sz w:val="24"/>
          <w:szCs w:val="24"/>
        </w:rPr>
        <w:t>.</w:t>
      </w:r>
      <w:r w:rsidR="00A662F5" w:rsidRPr="00A662F5">
        <w:rPr>
          <w:rFonts w:ascii="Arial" w:hAnsi="Arial" w:cs="Arial"/>
          <w:sz w:val="24"/>
          <w:szCs w:val="24"/>
        </w:rPr>
        <w:t xml:space="preserve"> </w:t>
      </w:r>
    </w:p>
    <w:p w14:paraId="51A064E3" w14:textId="0987D30B" w:rsidR="00A662F5" w:rsidRPr="00A662F5" w:rsidRDefault="009118C9" w:rsidP="00A662F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62F5">
        <w:rPr>
          <w:rFonts w:ascii="Arial" w:hAnsi="Arial" w:cs="Arial"/>
          <w:sz w:val="24"/>
          <w:szCs w:val="24"/>
        </w:rPr>
        <w:t xml:space="preserve">Struktura </w:t>
      </w:r>
      <w:r w:rsidR="0082727A" w:rsidRPr="00BB6EC5">
        <w:rPr>
          <w:rFonts w:ascii="Arial" w:hAnsi="Arial" w:cs="Arial"/>
          <w:sz w:val="24"/>
          <w:szCs w:val="24"/>
        </w:rPr>
        <w:t xml:space="preserve">i rodzaje </w:t>
      </w:r>
      <w:r w:rsidRPr="00A662F5">
        <w:rPr>
          <w:rFonts w:ascii="Arial" w:hAnsi="Arial" w:cs="Arial"/>
          <w:sz w:val="24"/>
          <w:szCs w:val="24"/>
        </w:rPr>
        <w:t>RNA</w:t>
      </w:r>
      <w:r w:rsidR="0082727A" w:rsidRPr="00BB6EC5">
        <w:rPr>
          <w:rFonts w:ascii="Arial" w:hAnsi="Arial" w:cs="Arial"/>
          <w:sz w:val="24"/>
          <w:szCs w:val="24"/>
        </w:rPr>
        <w:t>.</w:t>
      </w:r>
      <w:r w:rsidRPr="00A662F5">
        <w:rPr>
          <w:rFonts w:ascii="Arial" w:hAnsi="Arial" w:cs="Arial"/>
          <w:sz w:val="24"/>
          <w:szCs w:val="24"/>
        </w:rPr>
        <w:t xml:space="preserve"> </w:t>
      </w:r>
      <w:r w:rsidR="00A662F5" w:rsidRPr="00A662F5">
        <w:rPr>
          <w:rFonts w:ascii="Arial" w:hAnsi="Arial" w:cs="Arial"/>
          <w:sz w:val="24"/>
          <w:szCs w:val="24"/>
        </w:rPr>
        <w:t>Transkrypcja, translacja</w:t>
      </w:r>
      <w:r w:rsidR="003766B2" w:rsidRPr="00BB6EC5">
        <w:rPr>
          <w:rFonts w:ascii="Arial" w:hAnsi="Arial" w:cs="Arial"/>
          <w:sz w:val="24"/>
          <w:szCs w:val="24"/>
        </w:rPr>
        <w:t>.</w:t>
      </w:r>
      <w:r w:rsidR="00A662F5" w:rsidRPr="00A662F5">
        <w:rPr>
          <w:rFonts w:ascii="Arial" w:hAnsi="Arial" w:cs="Arial"/>
          <w:sz w:val="24"/>
          <w:szCs w:val="24"/>
        </w:rPr>
        <w:t xml:space="preserve"> </w:t>
      </w:r>
      <w:r w:rsidR="004902B0" w:rsidRPr="00BB6EC5">
        <w:rPr>
          <w:rFonts w:ascii="Arial" w:hAnsi="Arial" w:cs="Arial"/>
          <w:sz w:val="24"/>
          <w:szCs w:val="24"/>
        </w:rPr>
        <w:t>Degradacj</w:t>
      </w:r>
      <w:r w:rsidR="003766B2" w:rsidRPr="00BB6EC5">
        <w:rPr>
          <w:rFonts w:ascii="Arial" w:hAnsi="Arial" w:cs="Arial"/>
          <w:sz w:val="24"/>
          <w:szCs w:val="24"/>
        </w:rPr>
        <w:t>a</w:t>
      </w:r>
      <w:r w:rsidR="004902B0" w:rsidRPr="00BB6EC5">
        <w:rPr>
          <w:rFonts w:ascii="Arial" w:hAnsi="Arial" w:cs="Arial"/>
          <w:sz w:val="24"/>
          <w:szCs w:val="24"/>
        </w:rPr>
        <w:t xml:space="preserve"> RNA</w:t>
      </w:r>
      <w:r w:rsidR="004902B0" w:rsidRPr="00BB6EC5">
        <w:rPr>
          <w:rFonts w:ascii="Arial" w:hAnsi="Arial" w:cs="Arial"/>
          <w:sz w:val="24"/>
          <w:szCs w:val="24"/>
        </w:rPr>
        <w:t>.</w:t>
      </w:r>
    </w:p>
    <w:p w14:paraId="114B341B" w14:textId="2200FE8F" w:rsidR="00A662F5" w:rsidRPr="00A662F5" w:rsidRDefault="003766B2" w:rsidP="00A662F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6EC5">
        <w:rPr>
          <w:rFonts w:ascii="Arial" w:hAnsi="Arial" w:cs="Arial"/>
          <w:sz w:val="24"/>
          <w:szCs w:val="24"/>
        </w:rPr>
        <w:t>R</w:t>
      </w:r>
      <w:r w:rsidRPr="00A662F5">
        <w:rPr>
          <w:rFonts w:ascii="Arial" w:hAnsi="Arial" w:cs="Arial"/>
          <w:sz w:val="24"/>
          <w:szCs w:val="24"/>
        </w:rPr>
        <w:t>egulacja ekspresji genów</w:t>
      </w:r>
      <w:r w:rsidRPr="00BB6EC5">
        <w:rPr>
          <w:rFonts w:ascii="Arial" w:hAnsi="Arial" w:cs="Arial"/>
          <w:sz w:val="24"/>
          <w:szCs w:val="24"/>
        </w:rPr>
        <w:t xml:space="preserve">. </w:t>
      </w:r>
      <w:r w:rsidR="00BB6EC5" w:rsidRPr="00BB6EC5">
        <w:rPr>
          <w:rFonts w:ascii="Arial" w:hAnsi="Arial" w:cs="Arial"/>
          <w:sz w:val="24"/>
          <w:szCs w:val="24"/>
        </w:rPr>
        <w:t xml:space="preserve">Organizacja </w:t>
      </w:r>
      <w:r w:rsidR="00A662F5" w:rsidRPr="00A662F5">
        <w:rPr>
          <w:rFonts w:ascii="Arial" w:hAnsi="Arial" w:cs="Arial"/>
          <w:sz w:val="24"/>
          <w:szCs w:val="24"/>
        </w:rPr>
        <w:t>genomu</w:t>
      </w:r>
      <w:r w:rsidR="00BB6EC5" w:rsidRPr="00BB6EC5">
        <w:rPr>
          <w:rFonts w:ascii="Arial" w:hAnsi="Arial" w:cs="Arial"/>
          <w:sz w:val="24"/>
          <w:szCs w:val="24"/>
        </w:rPr>
        <w:t xml:space="preserve">. Funkcja </w:t>
      </w:r>
      <w:r w:rsidR="00A662F5" w:rsidRPr="00A662F5">
        <w:rPr>
          <w:rFonts w:ascii="Arial" w:hAnsi="Arial" w:cs="Arial"/>
          <w:sz w:val="24"/>
          <w:szCs w:val="24"/>
        </w:rPr>
        <w:t xml:space="preserve">transkryptomu i proteomu człowieka oraz metody ich analizy. </w:t>
      </w:r>
    </w:p>
    <w:p w14:paraId="483B8017" w14:textId="77777777" w:rsidR="00905438" w:rsidRPr="00CE767D" w:rsidRDefault="00905438" w:rsidP="003766B2">
      <w:pPr>
        <w:pStyle w:val="Akapitzlist"/>
        <w:rPr>
          <w:rFonts w:ascii="Arial" w:hAnsi="Arial" w:cs="Arial"/>
          <w:b/>
          <w:bCs/>
          <w:sz w:val="28"/>
          <w:szCs w:val="28"/>
        </w:rPr>
      </w:pPr>
    </w:p>
    <w:sectPr w:rsidR="00905438" w:rsidRPr="00CE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2615"/>
    <w:multiLevelType w:val="hybridMultilevel"/>
    <w:tmpl w:val="5E66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86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E5"/>
    <w:rsid w:val="0009787F"/>
    <w:rsid w:val="000C5725"/>
    <w:rsid w:val="001A670F"/>
    <w:rsid w:val="003766B2"/>
    <w:rsid w:val="004902B0"/>
    <w:rsid w:val="00557122"/>
    <w:rsid w:val="007747C9"/>
    <w:rsid w:val="007B6A4D"/>
    <w:rsid w:val="0082727A"/>
    <w:rsid w:val="00905438"/>
    <w:rsid w:val="009118C9"/>
    <w:rsid w:val="00A33FE5"/>
    <w:rsid w:val="00A662F5"/>
    <w:rsid w:val="00BB6EC5"/>
    <w:rsid w:val="00C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1094"/>
  <w15:chartTrackingRefBased/>
  <w15:docId w15:val="{B22B6B03-709F-4588-9C8F-59FA353B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">
    <w:name w:val="pisma"/>
    <w:basedOn w:val="Normalny"/>
    <w:link w:val="pismaZnak"/>
    <w:autoRedefine/>
    <w:qFormat/>
    <w:rsid w:val="007747C9"/>
    <w:pPr>
      <w:spacing w:line="360" w:lineRule="auto"/>
      <w:jc w:val="both"/>
    </w:pPr>
    <w:rPr>
      <w:rFonts w:ascii="Times New Roman" w:hAnsi="Times New Roman"/>
    </w:rPr>
  </w:style>
  <w:style w:type="character" w:customStyle="1" w:styleId="pismaZnak">
    <w:name w:val="pisma Znak"/>
    <w:basedOn w:val="Domylnaczcionkaakapitu"/>
    <w:link w:val="pisma"/>
    <w:rsid w:val="007747C9"/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CE7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Kubiak</dc:creator>
  <cp:keywords/>
  <dc:description/>
  <cp:lastModifiedBy>Katarzyna Kubiak</cp:lastModifiedBy>
  <cp:revision>14</cp:revision>
  <dcterms:created xsi:type="dcterms:W3CDTF">2022-12-14T19:51:00Z</dcterms:created>
  <dcterms:modified xsi:type="dcterms:W3CDTF">2022-12-14T20:00:00Z</dcterms:modified>
</cp:coreProperties>
</file>