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E8D0" w14:textId="77777777" w:rsidR="00484EE2" w:rsidRPr="00734A11" w:rsidRDefault="00484EE2" w:rsidP="00484EE2">
      <w:pPr>
        <w:pStyle w:val="Akapitzlist"/>
        <w:ind w:left="0"/>
        <w:jc w:val="both"/>
        <w:rPr>
          <w:rFonts w:cs="Times New Roman"/>
          <w:b/>
          <w:bCs/>
          <w:szCs w:val="24"/>
        </w:rPr>
      </w:pPr>
    </w:p>
    <w:p w14:paraId="59E06CDF" w14:textId="77777777" w:rsidR="00484EE2" w:rsidRPr="00734A11" w:rsidRDefault="00484EE2" w:rsidP="00484EE2">
      <w:pPr>
        <w:spacing w:before="120"/>
        <w:jc w:val="center"/>
        <w:rPr>
          <w:rFonts w:cs="Times New Roman"/>
          <w:bCs/>
        </w:rPr>
      </w:pPr>
      <w:r w:rsidRPr="00734A11">
        <w:rPr>
          <w:rFonts w:cs="Times New Roman"/>
          <w:bCs/>
        </w:rPr>
        <w:t>Uniwersytet Warmińsko-Mazurski w Olsztynie</w:t>
      </w:r>
    </w:p>
    <w:p w14:paraId="11BD83DA" w14:textId="77777777" w:rsidR="00484EE2" w:rsidRPr="00734A11" w:rsidRDefault="00484EE2" w:rsidP="00484EE2">
      <w:pPr>
        <w:spacing w:before="120"/>
        <w:jc w:val="center"/>
        <w:rPr>
          <w:rFonts w:cs="Times New Roman"/>
          <w:bCs/>
        </w:rPr>
      </w:pPr>
      <w:r w:rsidRPr="00734A11">
        <w:rPr>
          <w:rFonts w:cs="Times New Roman"/>
          <w:bCs/>
        </w:rPr>
        <w:t xml:space="preserve">Collegium </w:t>
      </w:r>
      <w:proofErr w:type="spellStart"/>
      <w:r w:rsidRPr="00734A11">
        <w:rPr>
          <w:rFonts w:cs="Times New Roman"/>
          <w:bCs/>
        </w:rPr>
        <w:t>Medicum</w:t>
      </w:r>
      <w:proofErr w:type="spellEnd"/>
    </w:p>
    <w:p w14:paraId="2E77F7B2" w14:textId="77777777" w:rsidR="00484EE2" w:rsidRPr="00734A11" w:rsidRDefault="00484EE2" w:rsidP="00484EE2">
      <w:pPr>
        <w:spacing w:before="120"/>
        <w:jc w:val="center"/>
        <w:rPr>
          <w:rFonts w:cs="Times New Roman"/>
          <w:bCs/>
        </w:rPr>
      </w:pPr>
      <w:r w:rsidRPr="00734A11">
        <w:rPr>
          <w:rFonts w:cs="Times New Roman"/>
          <w:bCs/>
        </w:rPr>
        <w:t xml:space="preserve">Wydział </w:t>
      </w:r>
      <w:r w:rsidR="00451E64">
        <w:rPr>
          <w:rFonts w:cs="Times New Roman"/>
          <w:bCs/>
        </w:rPr>
        <w:t>Nauk o Zdrowiu</w:t>
      </w:r>
    </w:p>
    <w:p w14:paraId="4B6635AA" w14:textId="77777777" w:rsidR="00484EE2" w:rsidRPr="00734A11" w:rsidRDefault="00484EE2" w:rsidP="00484EE2">
      <w:pPr>
        <w:jc w:val="center"/>
        <w:rPr>
          <w:rFonts w:cs="Times New Roman"/>
        </w:rPr>
      </w:pPr>
    </w:p>
    <w:p w14:paraId="2B2597F8" w14:textId="77777777" w:rsidR="00484EE2" w:rsidRPr="00734A11" w:rsidRDefault="003770A2" w:rsidP="00484EE2">
      <w:pPr>
        <w:jc w:val="center"/>
        <w:rPr>
          <w:rFonts w:cs="Times New Roman"/>
          <w:b/>
        </w:rPr>
      </w:pPr>
      <w:r>
        <w:rPr>
          <w:rFonts w:cs="Times New Roman"/>
          <w:b/>
        </w:rPr>
        <w:t>REGULAMIN ZAJĘĆ z przedmiotu „Przygotowanie do egzaminu dyplomowego”</w:t>
      </w:r>
    </w:p>
    <w:p w14:paraId="5C43DD6F" w14:textId="77777777" w:rsidR="00484EE2" w:rsidRPr="00734A11" w:rsidRDefault="00484EE2" w:rsidP="00484EE2">
      <w:pPr>
        <w:jc w:val="center"/>
        <w:rPr>
          <w:rFonts w:cs="Times New Roman"/>
          <w:b/>
        </w:rPr>
      </w:pPr>
      <w:r w:rsidRPr="00734A11">
        <w:rPr>
          <w:rFonts w:cs="Times New Roman"/>
          <w:b/>
        </w:rPr>
        <w:t xml:space="preserve">dla studentów Wydziału </w:t>
      </w:r>
      <w:r w:rsidR="00451E64">
        <w:rPr>
          <w:rFonts w:cs="Times New Roman"/>
          <w:b/>
        </w:rPr>
        <w:t>Nauk o Zdrowiu</w:t>
      </w:r>
      <w:r w:rsidRPr="00734A11">
        <w:rPr>
          <w:rFonts w:cs="Times New Roman"/>
          <w:b/>
        </w:rPr>
        <w:t xml:space="preserve"> Collegium </w:t>
      </w:r>
      <w:proofErr w:type="spellStart"/>
      <w:r w:rsidRPr="00734A11">
        <w:rPr>
          <w:rFonts w:cs="Times New Roman"/>
          <w:b/>
        </w:rPr>
        <w:t>Medicum</w:t>
      </w:r>
      <w:proofErr w:type="spellEnd"/>
      <w:r w:rsidRPr="00734A11">
        <w:rPr>
          <w:rFonts w:cs="Times New Roman"/>
          <w:b/>
        </w:rPr>
        <w:t xml:space="preserve"> Uniwersytetu Warmińsko-Mazurskiego w Olsztynie</w:t>
      </w:r>
    </w:p>
    <w:p w14:paraId="3292CB15" w14:textId="77777777" w:rsidR="00484EE2" w:rsidRPr="00734A11" w:rsidRDefault="00484EE2" w:rsidP="00484EE2">
      <w:pPr>
        <w:jc w:val="both"/>
        <w:rPr>
          <w:rFonts w:cs="Times New Roman"/>
        </w:rPr>
      </w:pPr>
    </w:p>
    <w:p w14:paraId="4485C3B7" w14:textId="77777777" w:rsidR="00484EE2" w:rsidRPr="00734A11" w:rsidRDefault="00484EE2" w:rsidP="00484EE2">
      <w:pPr>
        <w:pStyle w:val="Akapitzlist"/>
        <w:numPr>
          <w:ilvl w:val="0"/>
          <w:numId w:val="11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Cs w:val="24"/>
        </w:rPr>
      </w:pPr>
      <w:r w:rsidRPr="00734A11">
        <w:rPr>
          <w:rFonts w:cs="Times New Roman"/>
          <w:b/>
          <w:szCs w:val="24"/>
        </w:rPr>
        <w:t>Informacje ogólne</w:t>
      </w:r>
    </w:p>
    <w:p w14:paraId="5AB20A36" w14:textId="77777777" w:rsidR="00484EE2" w:rsidRPr="00734A11" w:rsidRDefault="00484EE2" w:rsidP="00484EE2">
      <w:pPr>
        <w:pStyle w:val="Akapitzlist"/>
        <w:numPr>
          <w:ilvl w:val="1"/>
          <w:numId w:val="10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i/>
          <w:szCs w:val="24"/>
        </w:rPr>
      </w:pPr>
      <w:r w:rsidRPr="00734A11">
        <w:rPr>
          <w:rFonts w:cs="Times New Roman"/>
          <w:szCs w:val="24"/>
        </w:rPr>
        <w:t>Zajęcia realizowane są przez</w:t>
      </w:r>
      <w:r w:rsidR="003770A2">
        <w:rPr>
          <w:rFonts w:cs="Times New Roman"/>
          <w:szCs w:val="24"/>
        </w:rPr>
        <w:t xml:space="preserve"> Katedrę Ratownictwa Medycznego</w:t>
      </w:r>
    </w:p>
    <w:p w14:paraId="7B3EA570" w14:textId="77777777" w:rsidR="00484EE2" w:rsidRPr="00734A11" w:rsidRDefault="00484EE2" w:rsidP="00484EE2">
      <w:pPr>
        <w:pStyle w:val="Akapitzlist"/>
        <w:numPr>
          <w:ilvl w:val="1"/>
          <w:numId w:val="10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734A11">
        <w:rPr>
          <w:rFonts w:cs="Times New Roman"/>
          <w:szCs w:val="24"/>
        </w:rPr>
        <w:t>Pracownicy odpowiedzialni za realizację przedmiotu:</w:t>
      </w:r>
    </w:p>
    <w:p w14:paraId="2D5DA224" w14:textId="77777777" w:rsidR="00484EE2" w:rsidRPr="00734A11" w:rsidRDefault="003770A2" w:rsidP="00484EE2">
      <w:pPr>
        <w:pStyle w:val="Akapitzlist"/>
        <w:numPr>
          <w:ilvl w:val="0"/>
          <w:numId w:val="16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Kierownik katedry – dr Paweł Jastrzębski</w:t>
      </w:r>
    </w:p>
    <w:p w14:paraId="7C21FAA5" w14:textId="77777777" w:rsidR="00484EE2" w:rsidRPr="00734A11" w:rsidRDefault="003770A2" w:rsidP="00484EE2">
      <w:pPr>
        <w:pStyle w:val="Akapitzlist"/>
        <w:numPr>
          <w:ilvl w:val="0"/>
          <w:numId w:val="16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Koordynator przedmiotu – mgr Tadeusz </w:t>
      </w:r>
      <w:proofErr w:type="spellStart"/>
      <w:r>
        <w:rPr>
          <w:rFonts w:cs="Times New Roman"/>
          <w:szCs w:val="24"/>
        </w:rPr>
        <w:t>Miłowski</w:t>
      </w:r>
      <w:proofErr w:type="spellEnd"/>
    </w:p>
    <w:p w14:paraId="3E99754A" w14:textId="77777777" w:rsidR="00484EE2" w:rsidRPr="00734A11" w:rsidRDefault="00484EE2" w:rsidP="00484EE2">
      <w:pPr>
        <w:pStyle w:val="Akapitzlist"/>
        <w:numPr>
          <w:ilvl w:val="0"/>
          <w:numId w:val="16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734A11">
        <w:rPr>
          <w:rFonts w:cs="Times New Roman"/>
          <w:szCs w:val="24"/>
        </w:rPr>
        <w:t xml:space="preserve"> Osoby odpowiedzialne za realizacj</w:t>
      </w:r>
      <w:r w:rsidR="003770A2">
        <w:rPr>
          <w:rFonts w:cs="Times New Roman"/>
          <w:szCs w:val="24"/>
        </w:rPr>
        <w:t xml:space="preserve">ę poszczególnych rodzajów zajęć – mgr Tadeusz </w:t>
      </w:r>
      <w:proofErr w:type="spellStart"/>
      <w:r w:rsidR="003770A2">
        <w:rPr>
          <w:rFonts w:cs="Times New Roman"/>
          <w:szCs w:val="24"/>
        </w:rPr>
        <w:t>Miłowski</w:t>
      </w:r>
      <w:proofErr w:type="spellEnd"/>
    </w:p>
    <w:p w14:paraId="203580B6" w14:textId="77777777" w:rsidR="00484EE2" w:rsidRPr="00734A11" w:rsidRDefault="00484EE2" w:rsidP="00484EE2">
      <w:pPr>
        <w:pStyle w:val="Akapitzlist"/>
        <w:numPr>
          <w:ilvl w:val="1"/>
          <w:numId w:val="10"/>
        </w:numPr>
        <w:tabs>
          <w:tab w:val="left" w:pos="709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734A11">
        <w:rPr>
          <w:rFonts w:cs="Times New Roman"/>
          <w:szCs w:val="24"/>
        </w:rPr>
        <w:t>Miejsce, czas oraz tematykę poszczególnych form zajęć i zaliczeń określają dokumenty: plan studiów, sylabus, harmonogram i tematyka zajęć.</w:t>
      </w:r>
    </w:p>
    <w:p w14:paraId="3F977E04" w14:textId="77777777" w:rsidR="0026222E" w:rsidRPr="0026222E" w:rsidRDefault="00484EE2" w:rsidP="0026222E">
      <w:pPr>
        <w:pStyle w:val="Akapitzlist"/>
        <w:numPr>
          <w:ilvl w:val="0"/>
          <w:numId w:val="11"/>
        </w:numPr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i/>
          <w:szCs w:val="24"/>
        </w:rPr>
      </w:pPr>
      <w:r w:rsidRPr="0026222E">
        <w:rPr>
          <w:rFonts w:cs="Times New Roman"/>
          <w:b/>
          <w:szCs w:val="24"/>
        </w:rPr>
        <w:t>Zajęcia dydaktyczne mają formę</w:t>
      </w:r>
      <w:r w:rsidR="003770A2" w:rsidRPr="0026222E">
        <w:rPr>
          <w:rFonts w:cs="Times New Roman"/>
          <w:b/>
          <w:szCs w:val="24"/>
        </w:rPr>
        <w:t xml:space="preserve"> </w:t>
      </w:r>
      <w:r w:rsidR="003770A2" w:rsidRPr="0026222E">
        <w:rPr>
          <w:rFonts w:cs="Times New Roman"/>
          <w:szCs w:val="24"/>
        </w:rPr>
        <w:t xml:space="preserve">ćwiczeń laboratoryjnych w warunkach symulowanych – symulacja wysokiej wierności. Studenci realizują scenariusze </w:t>
      </w:r>
      <w:r w:rsidR="0026222E" w:rsidRPr="0026222E">
        <w:rPr>
          <w:rFonts w:cs="Times New Roman"/>
          <w:szCs w:val="24"/>
        </w:rPr>
        <w:t xml:space="preserve">zlokalizowane w SOR i ZRM. Grupa ćwiczeniowa maksymalnie 6 osób. </w:t>
      </w:r>
    </w:p>
    <w:p w14:paraId="31CA2643" w14:textId="77777777" w:rsidR="00484EE2" w:rsidRPr="0026222E" w:rsidRDefault="00484EE2" w:rsidP="0026222E">
      <w:pPr>
        <w:pStyle w:val="Akapitzlist"/>
        <w:numPr>
          <w:ilvl w:val="0"/>
          <w:numId w:val="11"/>
        </w:numPr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i/>
          <w:szCs w:val="24"/>
        </w:rPr>
      </w:pPr>
      <w:r w:rsidRPr="0026222E">
        <w:rPr>
          <w:rFonts w:cs="Times New Roman"/>
          <w:b/>
          <w:szCs w:val="24"/>
        </w:rPr>
        <w:t>Zasady uczestnictwa studenta na poszczególnych formach zajęć</w:t>
      </w:r>
      <w:r w:rsidR="0026222E" w:rsidRPr="0026222E">
        <w:rPr>
          <w:rFonts w:cs="Times New Roman"/>
          <w:szCs w:val="24"/>
        </w:rPr>
        <w:t>. Studenci na zajęcia przychodzą w odzieży roboczej RM. Realizacja scenariusza w zesp</w:t>
      </w:r>
      <w:r w:rsidR="0026222E">
        <w:rPr>
          <w:rFonts w:cs="Times New Roman"/>
          <w:szCs w:val="24"/>
        </w:rPr>
        <w:t>ole 2-3 osobowym. Każdy student realizuje co najmniej 2 scenariu</w:t>
      </w:r>
      <w:r w:rsidR="005A5088">
        <w:rPr>
          <w:rFonts w:cs="Times New Roman"/>
          <w:szCs w:val="24"/>
        </w:rPr>
        <w:t>sze w trakcie trwania jednych ćwiczeń</w:t>
      </w:r>
      <w:r w:rsidR="0026222E">
        <w:rPr>
          <w:rFonts w:cs="Times New Roman"/>
          <w:szCs w:val="24"/>
        </w:rPr>
        <w:t xml:space="preserve"> jako kierownik zespołu. Kierownik zespołu jest osobą podejmującą decyzje terapeutyczne i nie korzysta z podpowiedzi innych członków zespołu. </w:t>
      </w:r>
    </w:p>
    <w:p w14:paraId="332AA4C5" w14:textId="77777777" w:rsidR="00484EE2" w:rsidRPr="00734A11" w:rsidRDefault="00484EE2" w:rsidP="00484EE2">
      <w:pPr>
        <w:pStyle w:val="Akapitzlist"/>
        <w:tabs>
          <w:tab w:val="left" w:pos="993"/>
        </w:tabs>
        <w:ind w:left="0"/>
        <w:jc w:val="both"/>
        <w:rPr>
          <w:rFonts w:cs="Times New Roman"/>
          <w:b/>
          <w:szCs w:val="24"/>
        </w:rPr>
      </w:pPr>
      <w:r w:rsidRPr="00734A11">
        <w:rPr>
          <w:rFonts w:cs="Times New Roman"/>
          <w:b/>
          <w:szCs w:val="24"/>
        </w:rPr>
        <w:t>4. Obecność na zajęciach, sposób usprawiedliwiania i odrabiania nieobecności</w:t>
      </w:r>
    </w:p>
    <w:p w14:paraId="05FFD789" w14:textId="77777777" w:rsidR="00484EE2" w:rsidRPr="001D632B" w:rsidRDefault="00484EE2" w:rsidP="00484EE2">
      <w:pPr>
        <w:tabs>
          <w:tab w:val="left" w:pos="993"/>
        </w:tabs>
        <w:ind w:left="426" w:hanging="432"/>
        <w:jc w:val="both"/>
        <w:rPr>
          <w:rFonts w:cs="Times New Roman"/>
        </w:rPr>
      </w:pPr>
      <w:r w:rsidRPr="001D632B">
        <w:rPr>
          <w:rFonts w:cs="Times New Roman"/>
          <w:b/>
        </w:rPr>
        <w:t>4.1</w:t>
      </w:r>
      <w:r>
        <w:rPr>
          <w:rFonts w:cs="Times New Roman"/>
        </w:rPr>
        <w:t xml:space="preserve"> </w:t>
      </w:r>
      <w:r w:rsidRPr="001D632B">
        <w:rPr>
          <w:rFonts w:cs="Times New Roman"/>
        </w:rPr>
        <w:t>Obecność we wszystkich formach zajęć jest obowiązkowa.</w:t>
      </w:r>
    </w:p>
    <w:p w14:paraId="42FC5E90" w14:textId="77777777" w:rsidR="00484EE2" w:rsidRPr="001D632B" w:rsidRDefault="00484EE2" w:rsidP="00484EE2">
      <w:pPr>
        <w:pStyle w:val="Akapitzlist"/>
        <w:numPr>
          <w:ilvl w:val="1"/>
          <w:numId w:val="19"/>
        </w:numPr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1D632B">
        <w:rPr>
          <w:rFonts w:cs="Times New Roman"/>
          <w:szCs w:val="24"/>
        </w:rPr>
        <w:t>Wszystkie nieobecności muszą być usprawiedliwione.</w:t>
      </w:r>
    </w:p>
    <w:p w14:paraId="66C49234" w14:textId="77777777" w:rsidR="00484EE2" w:rsidRPr="001D632B" w:rsidRDefault="00484EE2" w:rsidP="00484EE2">
      <w:pPr>
        <w:pStyle w:val="Akapitzlist"/>
        <w:numPr>
          <w:ilvl w:val="1"/>
          <w:numId w:val="19"/>
        </w:numPr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</w:rPr>
      </w:pPr>
      <w:r w:rsidRPr="001D632B">
        <w:rPr>
          <w:rFonts w:cs="Times New Roman"/>
          <w:szCs w:val="24"/>
        </w:rPr>
        <w:t xml:space="preserve">Określenie dopuszczalnej liczby wszystkich usprawiedliwionych nieobecności na poszczególnych formach zajęć </w:t>
      </w:r>
      <w:r w:rsidR="0026222E">
        <w:rPr>
          <w:rFonts w:cs="Times New Roman"/>
          <w:szCs w:val="24"/>
        </w:rPr>
        <w:t>w tym zaliczeniach i egzaminach – obowiązuje 100% obecności na zajęciach. Każda nieobecność musi być odrobiona z inną grupą ćwiczeniową po uzyskaniu zgody prowadzącego.</w:t>
      </w:r>
    </w:p>
    <w:p w14:paraId="1E29B134" w14:textId="77777777" w:rsidR="00484EE2" w:rsidRPr="00734A11" w:rsidRDefault="00484EE2" w:rsidP="00484EE2">
      <w:pPr>
        <w:pStyle w:val="Akapitzlist"/>
        <w:numPr>
          <w:ilvl w:val="1"/>
          <w:numId w:val="19"/>
        </w:numPr>
        <w:tabs>
          <w:tab w:val="left" w:pos="993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cs="Times New Roman"/>
          <w:szCs w:val="24"/>
        </w:rPr>
      </w:pPr>
      <w:r w:rsidRPr="00734A11">
        <w:rPr>
          <w:rFonts w:cs="Times New Roman"/>
          <w:szCs w:val="24"/>
        </w:rPr>
        <w:t xml:space="preserve">Określenie sposobu usprawiedliwienia nieobecności na poszczególnych formach zajęć </w:t>
      </w:r>
      <w:r>
        <w:rPr>
          <w:rFonts w:cs="Times New Roman"/>
          <w:szCs w:val="24"/>
        </w:rPr>
        <w:t xml:space="preserve">(w tym zaliczeniach i egzaminach) </w:t>
      </w:r>
      <w:r w:rsidRPr="00734A11">
        <w:rPr>
          <w:rFonts w:cs="Times New Roman"/>
          <w:szCs w:val="24"/>
        </w:rPr>
        <w:t>zgodnie z procedurą określającą zasady usprawiedliwiania nieobecności na zajęciach dydaktycznych, egzaminach i za</w:t>
      </w:r>
      <w:r w:rsidR="0026222E">
        <w:rPr>
          <w:rFonts w:cs="Times New Roman"/>
          <w:szCs w:val="24"/>
        </w:rPr>
        <w:t>liczeniach w Szkole Zdrowia Publicznego</w:t>
      </w:r>
      <w:r w:rsidRPr="00734A11">
        <w:rPr>
          <w:rFonts w:cs="Times New Roman"/>
          <w:szCs w:val="24"/>
        </w:rPr>
        <w:t>.</w:t>
      </w:r>
    </w:p>
    <w:p w14:paraId="407FE957" w14:textId="77777777" w:rsidR="00484EE2" w:rsidRPr="00734A11" w:rsidRDefault="00484EE2" w:rsidP="00484EE2">
      <w:pPr>
        <w:pStyle w:val="Akapitzlist"/>
        <w:numPr>
          <w:ilvl w:val="1"/>
          <w:numId w:val="19"/>
        </w:numPr>
        <w:tabs>
          <w:tab w:val="left" w:pos="993"/>
        </w:tabs>
        <w:suppressAutoHyphens w:val="0"/>
        <w:autoSpaceDN/>
        <w:spacing w:line="276" w:lineRule="auto"/>
        <w:ind w:left="426"/>
        <w:jc w:val="both"/>
        <w:textAlignment w:val="auto"/>
        <w:rPr>
          <w:rFonts w:cs="Times New Roman"/>
          <w:szCs w:val="24"/>
        </w:rPr>
      </w:pPr>
      <w:r w:rsidRPr="00734A11">
        <w:rPr>
          <w:szCs w:val="24"/>
        </w:rPr>
        <w:t>Sposób odrabiania nieobecności na zajęciach</w:t>
      </w:r>
      <w:r w:rsidR="0026222E">
        <w:rPr>
          <w:szCs w:val="24"/>
        </w:rPr>
        <w:t xml:space="preserve"> – udział w ćwiczeniach z inną grupą ćwiczeniową</w:t>
      </w:r>
      <w:r w:rsidRPr="00734A11">
        <w:rPr>
          <w:szCs w:val="24"/>
        </w:rPr>
        <w:t>.</w:t>
      </w:r>
    </w:p>
    <w:p w14:paraId="06277318" w14:textId="77777777" w:rsidR="00484EE2" w:rsidRPr="00734A11" w:rsidRDefault="00484EE2" w:rsidP="00484EE2">
      <w:pPr>
        <w:pStyle w:val="Akapitzlist"/>
        <w:numPr>
          <w:ilvl w:val="1"/>
          <w:numId w:val="19"/>
        </w:numPr>
        <w:tabs>
          <w:tab w:val="left" w:pos="993"/>
        </w:tabs>
        <w:suppressAutoHyphens w:val="0"/>
        <w:autoSpaceDN/>
        <w:spacing w:line="276" w:lineRule="auto"/>
        <w:ind w:left="426"/>
        <w:jc w:val="both"/>
        <w:textAlignment w:val="auto"/>
        <w:rPr>
          <w:rFonts w:cs="Times New Roman"/>
          <w:i/>
          <w:szCs w:val="24"/>
        </w:rPr>
      </w:pPr>
      <w:r w:rsidRPr="00734A11">
        <w:rPr>
          <w:szCs w:val="24"/>
        </w:rPr>
        <w:t>Sposób postępowania w przypadku nieusprawiedliwionej nieobecności</w:t>
      </w:r>
      <w:r w:rsidR="0026222E">
        <w:rPr>
          <w:szCs w:val="24"/>
        </w:rPr>
        <w:t xml:space="preserve"> –</w:t>
      </w:r>
      <w:r w:rsidR="00D16A3A">
        <w:rPr>
          <w:szCs w:val="24"/>
        </w:rPr>
        <w:t xml:space="preserve"> brak zaliczenia przedmiotu.</w:t>
      </w:r>
    </w:p>
    <w:p w14:paraId="327713F2" w14:textId="77777777" w:rsidR="00484EE2" w:rsidRPr="00734A11" w:rsidRDefault="00484EE2" w:rsidP="00484EE2"/>
    <w:p w14:paraId="1D44F58C" w14:textId="77777777" w:rsidR="00484EE2" w:rsidRPr="00FA7EC4" w:rsidRDefault="00484EE2" w:rsidP="00484EE2">
      <w:pPr>
        <w:pStyle w:val="Akapitzlist"/>
        <w:widowControl/>
        <w:numPr>
          <w:ilvl w:val="0"/>
          <w:numId w:val="21"/>
        </w:numPr>
        <w:suppressAutoHyphens w:val="0"/>
        <w:autoSpaceDN/>
        <w:spacing w:after="200" w:line="276" w:lineRule="auto"/>
        <w:ind w:left="426" w:hanging="426"/>
        <w:textAlignment w:val="auto"/>
        <w:rPr>
          <w:b/>
          <w:szCs w:val="24"/>
        </w:rPr>
      </w:pPr>
      <w:r w:rsidRPr="00FA7EC4">
        <w:rPr>
          <w:b/>
          <w:szCs w:val="24"/>
        </w:rPr>
        <w:t>Zasady zaliczenia poszczególnych form zajęć:</w:t>
      </w:r>
    </w:p>
    <w:p w14:paraId="798CAC09" w14:textId="77777777" w:rsidR="00C76101" w:rsidRDefault="00484EE2" w:rsidP="00484EE2">
      <w:pPr>
        <w:pStyle w:val="Akapitzlist"/>
        <w:widowControl/>
        <w:numPr>
          <w:ilvl w:val="1"/>
          <w:numId w:val="20"/>
        </w:numPr>
        <w:suppressAutoHyphens w:val="0"/>
        <w:autoSpaceDN/>
        <w:spacing w:after="200" w:line="276" w:lineRule="auto"/>
        <w:textAlignment w:val="auto"/>
        <w:rPr>
          <w:b/>
          <w:szCs w:val="24"/>
        </w:rPr>
      </w:pPr>
      <w:r w:rsidRPr="001D632B">
        <w:rPr>
          <w:b/>
          <w:szCs w:val="24"/>
        </w:rPr>
        <w:t>Wykłady</w:t>
      </w:r>
      <w:r w:rsidR="00C76101">
        <w:rPr>
          <w:b/>
          <w:szCs w:val="24"/>
        </w:rPr>
        <w:t xml:space="preserve"> – nie dotyczy.</w:t>
      </w:r>
    </w:p>
    <w:p w14:paraId="24B0CD9B" w14:textId="77777777" w:rsidR="00484EE2" w:rsidRPr="00C76101" w:rsidRDefault="00484EE2" w:rsidP="00484EE2">
      <w:pPr>
        <w:pStyle w:val="Akapitzlist"/>
        <w:widowControl/>
        <w:numPr>
          <w:ilvl w:val="1"/>
          <w:numId w:val="20"/>
        </w:numPr>
        <w:suppressAutoHyphens w:val="0"/>
        <w:autoSpaceDN/>
        <w:spacing w:after="200" w:line="276" w:lineRule="auto"/>
        <w:textAlignment w:val="auto"/>
        <w:rPr>
          <w:b/>
          <w:szCs w:val="24"/>
        </w:rPr>
      </w:pPr>
      <w:r w:rsidRPr="00C76101">
        <w:rPr>
          <w:b/>
        </w:rPr>
        <w:t>Ćwiczenia</w:t>
      </w:r>
    </w:p>
    <w:p w14:paraId="2DCC825C" w14:textId="77777777" w:rsidR="00484EE2" w:rsidRPr="00734A11" w:rsidRDefault="00484EE2" w:rsidP="00484EE2">
      <w:pPr>
        <w:pStyle w:val="Akapitzlist"/>
        <w:widowControl/>
        <w:numPr>
          <w:ilvl w:val="0"/>
          <w:numId w:val="12"/>
        </w:numPr>
        <w:suppressAutoHyphens w:val="0"/>
        <w:autoSpaceDN/>
        <w:spacing w:after="200" w:line="276" w:lineRule="auto"/>
        <w:textAlignment w:val="auto"/>
        <w:rPr>
          <w:rFonts w:cs="Times New Roman"/>
          <w:szCs w:val="24"/>
        </w:rPr>
      </w:pPr>
      <w:r w:rsidRPr="00734A11">
        <w:rPr>
          <w:rFonts w:cs="Times New Roman"/>
          <w:szCs w:val="24"/>
        </w:rPr>
        <w:t>określenie sposobu weryfikacji przygotowania studenta do ćwiczeń</w:t>
      </w:r>
    </w:p>
    <w:p w14:paraId="19B1CF1A" w14:textId="77777777" w:rsidR="00484EE2" w:rsidRPr="00734A11" w:rsidRDefault="009A3FAA" w:rsidP="00484EE2">
      <w:pPr>
        <w:pStyle w:val="Akapitzlist"/>
        <w:widowControl/>
        <w:numPr>
          <w:ilvl w:val="0"/>
          <w:numId w:val="13"/>
        </w:numPr>
        <w:suppressAutoHyphens w:val="0"/>
        <w:autoSpaceDN/>
        <w:spacing w:after="200" w:line="276" w:lineRule="auto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materiał</w:t>
      </w:r>
      <w:r w:rsidR="00390F9B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</w:t>
      </w:r>
      <w:r w:rsidR="00C7625D">
        <w:rPr>
          <w:rFonts w:cs="Times New Roman"/>
          <w:szCs w:val="24"/>
        </w:rPr>
        <w:t>załącznik nr 1 do procedury WSZJ- O-</w:t>
      </w:r>
      <w:proofErr w:type="spellStart"/>
      <w:r w:rsidR="00C7625D">
        <w:rPr>
          <w:rFonts w:cs="Times New Roman"/>
          <w:szCs w:val="24"/>
        </w:rPr>
        <w:t>NoZ</w:t>
      </w:r>
      <w:proofErr w:type="spellEnd"/>
      <w:r w:rsidR="00C7625D">
        <w:rPr>
          <w:rFonts w:cs="Times New Roman"/>
          <w:szCs w:val="24"/>
        </w:rPr>
        <w:t xml:space="preserve"> 10</w:t>
      </w:r>
    </w:p>
    <w:p w14:paraId="5562DD74" w14:textId="77777777" w:rsidR="00484EE2" w:rsidRPr="00734A11" w:rsidRDefault="00C7625D" w:rsidP="00484EE2">
      <w:pPr>
        <w:pStyle w:val="Akapitzlist"/>
        <w:widowControl/>
        <w:numPr>
          <w:ilvl w:val="0"/>
          <w:numId w:val="13"/>
        </w:numPr>
        <w:suppressAutoHyphens w:val="0"/>
        <w:autoSpaceDN/>
        <w:spacing w:after="200" w:line="276" w:lineRule="auto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forma zaliczenia - zaliczenia cząstkowe</w:t>
      </w:r>
      <w:r w:rsidR="00390F9B">
        <w:rPr>
          <w:rFonts w:cs="Times New Roman"/>
          <w:szCs w:val="24"/>
        </w:rPr>
        <w:t>.</w:t>
      </w:r>
    </w:p>
    <w:p w14:paraId="4CD69025" w14:textId="77777777" w:rsidR="00484EE2" w:rsidRPr="001E1B86" w:rsidRDefault="00D16A3A" w:rsidP="00484EE2">
      <w:pPr>
        <w:pStyle w:val="Akapitzlist"/>
        <w:widowControl/>
        <w:numPr>
          <w:ilvl w:val="0"/>
          <w:numId w:val="13"/>
        </w:numPr>
        <w:suppressAutoHyphens w:val="0"/>
        <w:autoSpaceDN/>
        <w:spacing w:after="200" w:line="276" w:lineRule="auto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zasady oceniania: wykonanie bezbłędne – ocena bardzo dobra. Wykonanie poprawne, z drobnymi uchybieniami nie wpływającymi na wynik leczenia – ocena dobra. Wykonanie z błędami, które nie są krytyczne z punktu widzenia wyniku leczenia - ocena dostateczna. Wykonanie z błędami krytycznymi – ocena niedostateczna.</w:t>
      </w:r>
    </w:p>
    <w:p w14:paraId="5E64AF96" w14:textId="77777777" w:rsidR="00484EE2" w:rsidRPr="00734A11" w:rsidRDefault="0046777B" w:rsidP="00484EE2">
      <w:pPr>
        <w:pStyle w:val="Akapitzlist"/>
        <w:widowControl/>
        <w:numPr>
          <w:ilvl w:val="0"/>
          <w:numId w:val="13"/>
        </w:numPr>
        <w:suppressAutoHyphens w:val="0"/>
        <w:autoSpaceDN/>
        <w:spacing w:after="200" w:line="276" w:lineRule="auto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484EE2" w:rsidRPr="00734A11">
        <w:rPr>
          <w:rFonts w:cs="Times New Roman"/>
          <w:szCs w:val="24"/>
        </w:rPr>
        <w:t>posób postępowania w przypadku niezaliczeni</w:t>
      </w:r>
      <w:r w:rsidR="00D16A3A">
        <w:rPr>
          <w:rFonts w:cs="Times New Roman"/>
          <w:szCs w:val="24"/>
        </w:rPr>
        <w:t>a materiału z bieżących ćwiczeń: student otrzymuje niedostateczną ocenę z ćwiczeń. Ma obowiązek zaliczyć materiał najpóźniej na następnych ćwiczeniach.</w:t>
      </w:r>
    </w:p>
    <w:p w14:paraId="57B0E6A8" w14:textId="77777777" w:rsidR="00484EE2" w:rsidRDefault="00484EE2" w:rsidP="00484EE2">
      <w:pPr>
        <w:pStyle w:val="Akapitzlist"/>
        <w:widowControl/>
        <w:numPr>
          <w:ilvl w:val="0"/>
          <w:numId w:val="12"/>
        </w:numPr>
        <w:suppressAutoHyphens w:val="0"/>
        <w:autoSpaceDN/>
        <w:spacing w:after="200" w:line="276" w:lineRule="auto"/>
        <w:textAlignment w:val="auto"/>
        <w:rPr>
          <w:rFonts w:cs="Times New Roman"/>
          <w:szCs w:val="24"/>
        </w:rPr>
      </w:pPr>
      <w:r w:rsidRPr="00734A11">
        <w:rPr>
          <w:rFonts w:cs="Times New Roman"/>
          <w:szCs w:val="24"/>
        </w:rPr>
        <w:t xml:space="preserve">informacje na temat zakresu materiału obowiązującego na danych zajęciach muszą być udostępnione najpóźniej tydzień przed datą realizowanych ćwiczeń,  </w:t>
      </w:r>
    </w:p>
    <w:p w14:paraId="388D9AB7" w14:textId="77777777" w:rsidR="00484EE2" w:rsidRPr="001D632B" w:rsidRDefault="00484EE2" w:rsidP="00484EE2">
      <w:pPr>
        <w:pStyle w:val="Akapitzlist"/>
        <w:widowControl/>
        <w:numPr>
          <w:ilvl w:val="0"/>
          <w:numId w:val="12"/>
        </w:numPr>
        <w:suppressAutoHyphens w:val="0"/>
        <w:autoSpaceDN/>
        <w:spacing w:before="240" w:after="200" w:line="276" w:lineRule="auto"/>
        <w:textAlignment w:val="auto"/>
        <w:rPr>
          <w:rFonts w:cs="Times New Roman"/>
          <w:szCs w:val="24"/>
        </w:rPr>
      </w:pPr>
      <w:r w:rsidRPr="00734A11">
        <w:rPr>
          <w:rFonts w:cs="Times New Roman"/>
          <w:szCs w:val="24"/>
        </w:rPr>
        <w:t>określenie k</w:t>
      </w:r>
      <w:r w:rsidR="0046777B">
        <w:rPr>
          <w:rFonts w:cs="Times New Roman"/>
          <w:szCs w:val="24"/>
        </w:rPr>
        <w:t>ryteriów oceny końcowej ćwiczeń: ocena końcowa to składowa ocen z zaliczeń cząstkowych.</w:t>
      </w:r>
    </w:p>
    <w:p w14:paraId="2B753699" w14:textId="77777777" w:rsidR="00C76101" w:rsidRPr="00C76101" w:rsidRDefault="00484EE2" w:rsidP="00C76101">
      <w:pPr>
        <w:pStyle w:val="Akapitzlist"/>
        <w:widowControl/>
        <w:numPr>
          <w:ilvl w:val="1"/>
          <w:numId w:val="21"/>
        </w:numPr>
        <w:suppressAutoHyphens w:val="0"/>
        <w:autoSpaceDN/>
        <w:spacing w:after="200" w:line="276" w:lineRule="auto"/>
        <w:ind w:left="426" w:hanging="426"/>
        <w:textAlignment w:val="auto"/>
        <w:rPr>
          <w:b/>
        </w:rPr>
      </w:pPr>
      <w:r w:rsidRPr="00347DD0">
        <w:rPr>
          <w:rFonts w:cs="Times New Roman"/>
          <w:b/>
          <w:szCs w:val="24"/>
        </w:rPr>
        <w:t>Kolokwium</w:t>
      </w:r>
      <w:r w:rsidR="00C76101">
        <w:rPr>
          <w:rFonts w:cs="Times New Roman"/>
          <w:b/>
          <w:szCs w:val="24"/>
        </w:rPr>
        <w:t xml:space="preserve"> – nie dotyczy</w:t>
      </w:r>
    </w:p>
    <w:p w14:paraId="4ABC566F" w14:textId="77777777" w:rsidR="00C76101" w:rsidRDefault="00484EE2" w:rsidP="00484EE2">
      <w:pPr>
        <w:pStyle w:val="Akapitzlist"/>
        <w:widowControl/>
        <w:numPr>
          <w:ilvl w:val="1"/>
          <w:numId w:val="21"/>
        </w:numPr>
        <w:suppressAutoHyphens w:val="0"/>
        <w:autoSpaceDN/>
        <w:spacing w:after="200" w:line="276" w:lineRule="auto"/>
        <w:ind w:left="426" w:hanging="426"/>
        <w:textAlignment w:val="auto"/>
        <w:rPr>
          <w:b/>
        </w:rPr>
      </w:pPr>
      <w:r w:rsidRPr="00734A11">
        <w:rPr>
          <w:b/>
        </w:rPr>
        <w:t xml:space="preserve">Seminarium </w:t>
      </w:r>
      <w:r w:rsidR="00C76101">
        <w:rPr>
          <w:b/>
        </w:rPr>
        <w:t>– nie dotyczy</w:t>
      </w:r>
    </w:p>
    <w:p w14:paraId="364CCBC6" w14:textId="77777777" w:rsidR="00484EE2" w:rsidRPr="00C76101" w:rsidRDefault="00484EE2" w:rsidP="00C76101">
      <w:pPr>
        <w:widowControl/>
        <w:suppressAutoHyphens w:val="0"/>
        <w:autoSpaceDN/>
        <w:spacing w:after="200" w:line="276" w:lineRule="auto"/>
        <w:textAlignment w:val="auto"/>
        <w:rPr>
          <w:b/>
        </w:rPr>
      </w:pPr>
      <w:r w:rsidRPr="00C76101">
        <w:rPr>
          <w:b/>
        </w:rPr>
        <w:t xml:space="preserve">6. </w:t>
      </w:r>
      <w:r w:rsidR="00C76101">
        <w:rPr>
          <w:b/>
        </w:rPr>
        <w:t>Egzamin – nie dotyczy</w:t>
      </w:r>
    </w:p>
    <w:p w14:paraId="3B32308A" w14:textId="77777777" w:rsidR="00484EE2" w:rsidRPr="00734A11" w:rsidRDefault="00484EE2" w:rsidP="00484EE2">
      <w:pPr>
        <w:pStyle w:val="Akapitzlist"/>
        <w:tabs>
          <w:tab w:val="left" w:pos="567"/>
        </w:tabs>
        <w:ind w:left="0"/>
        <w:jc w:val="both"/>
        <w:rPr>
          <w:szCs w:val="24"/>
        </w:rPr>
      </w:pPr>
      <w:r>
        <w:rPr>
          <w:b/>
          <w:szCs w:val="24"/>
        </w:rPr>
        <w:t>7</w:t>
      </w:r>
      <w:r w:rsidRPr="00734A11">
        <w:rPr>
          <w:b/>
          <w:szCs w:val="24"/>
        </w:rPr>
        <w:t xml:space="preserve">.  </w:t>
      </w:r>
      <w:r>
        <w:rPr>
          <w:b/>
          <w:szCs w:val="24"/>
        </w:rPr>
        <w:t>Określenie zasad wglądu do poszczególnych form zalicz</w:t>
      </w:r>
      <w:r w:rsidR="00603194">
        <w:rPr>
          <w:b/>
          <w:szCs w:val="24"/>
        </w:rPr>
        <w:t xml:space="preserve">eń – student jest oceniany bezpośrednio po realizacji zadania w trakcie </w:t>
      </w:r>
      <w:proofErr w:type="spellStart"/>
      <w:r w:rsidR="00603194">
        <w:rPr>
          <w:b/>
          <w:szCs w:val="24"/>
        </w:rPr>
        <w:t>debriefingu</w:t>
      </w:r>
      <w:proofErr w:type="spellEnd"/>
      <w:r w:rsidR="00603194">
        <w:rPr>
          <w:b/>
          <w:szCs w:val="24"/>
        </w:rPr>
        <w:t>. Student sam wyciąga wnioski, które elementy ćwiczenia zostały wykonane poprawnie a które wymagają modyfikacji.</w:t>
      </w:r>
    </w:p>
    <w:p w14:paraId="0F7CEE29" w14:textId="77777777" w:rsidR="00484EE2" w:rsidRPr="00734A11" w:rsidRDefault="00484EE2" w:rsidP="00484EE2">
      <w:pPr>
        <w:pStyle w:val="Akapitzlist"/>
        <w:tabs>
          <w:tab w:val="left" w:pos="567"/>
        </w:tabs>
        <w:ind w:left="0"/>
        <w:jc w:val="both"/>
        <w:rPr>
          <w:szCs w:val="24"/>
        </w:rPr>
      </w:pPr>
    </w:p>
    <w:p w14:paraId="46C94E12" w14:textId="77777777" w:rsidR="00484EE2" w:rsidRPr="000400B1" w:rsidRDefault="00484EE2" w:rsidP="00484EE2">
      <w:pPr>
        <w:pStyle w:val="Akapitzlist"/>
        <w:numPr>
          <w:ilvl w:val="0"/>
          <w:numId w:val="8"/>
        </w:numPr>
        <w:tabs>
          <w:tab w:val="left" w:pos="567"/>
        </w:tabs>
        <w:suppressAutoHyphens w:val="0"/>
        <w:autoSpaceDN/>
        <w:spacing w:line="276" w:lineRule="auto"/>
        <w:ind w:left="284" w:hanging="284"/>
        <w:jc w:val="both"/>
        <w:textAlignment w:val="auto"/>
        <w:rPr>
          <w:b/>
          <w:szCs w:val="24"/>
        </w:rPr>
      </w:pPr>
      <w:r w:rsidRPr="000400B1">
        <w:rPr>
          <w:b/>
          <w:szCs w:val="24"/>
        </w:rPr>
        <w:t>Akademicka praworządność i uczciwość:</w:t>
      </w:r>
    </w:p>
    <w:p w14:paraId="33C4E4B4" w14:textId="77777777" w:rsidR="00484EE2" w:rsidRPr="00734A11" w:rsidRDefault="00484EE2" w:rsidP="00484EE2">
      <w:pPr>
        <w:tabs>
          <w:tab w:val="left" w:pos="567"/>
        </w:tabs>
        <w:jc w:val="both"/>
      </w:pPr>
      <w:r w:rsidRPr="00734A11">
        <w:t>Określenie zasad akademickiej praworządności i uczciwości oraz zasad postępowania w sytuacj</w:t>
      </w:r>
      <w:r w:rsidR="00603194">
        <w:t>i gdy dojdzie do ich naruszenia: wszelkie uchybienia dotyczące praworządności i uczciwości zgłaszane są kierowni</w:t>
      </w:r>
      <w:r w:rsidR="005301F5">
        <w:t>kowi katedry który podejmuje decyzję o skierowaniu sprawy do Komisji Dyscyplinarnej ds. Studentów.</w:t>
      </w:r>
    </w:p>
    <w:p w14:paraId="238690E7" w14:textId="77777777" w:rsidR="00484EE2" w:rsidRPr="00734A11" w:rsidRDefault="00484EE2" w:rsidP="00484EE2">
      <w:pPr>
        <w:pStyle w:val="Akapitzlist"/>
        <w:tabs>
          <w:tab w:val="left" w:pos="567"/>
        </w:tabs>
        <w:spacing w:before="240"/>
        <w:ind w:left="0"/>
        <w:jc w:val="both"/>
        <w:rPr>
          <w:szCs w:val="24"/>
        </w:rPr>
      </w:pPr>
      <w:r>
        <w:rPr>
          <w:b/>
          <w:szCs w:val="24"/>
        </w:rPr>
        <w:t>9</w:t>
      </w:r>
      <w:r w:rsidRPr="00734A11">
        <w:rPr>
          <w:b/>
          <w:szCs w:val="24"/>
        </w:rPr>
        <w:t xml:space="preserve">. Kwestie nieuregulowane w przedstawionym </w:t>
      </w:r>
      <w:r w:rsidR="005301F5">
        <w:rPr>
          <w:b/>
          <w:szCs w:val="24"/>
        </w:rPr>
        <w:t>regulaminie zajęć z przedmiotu Przygotowanie do egzaminu dyplomowego</w:t>
      </w:r>
      <w:r w:rsidRPr="00734A11">
        <w:rPr>
          <w:b/>
          <w:szCs w:val="24"/>
        </w:rPr>
        <w:t xml:space="preserve"> </w:t>
      </w:r>
      <w:r w:rsidRPr="00734A11">
        <w:rPr>
          <w:szCs w:val="24"/>
        </w:rPr>
        <w:t xml:space="preserve">w </w:t>
      </w:r>
      <w:r w:rsidR="005301F5">
        <w:rPr>
          <w:szCs w:val="24"/>
        </w:rPr>
        <w:t>Katedrze Ratownictwa</w:t>
      </w:r>
      <w:r w:rsidRPr="00734A11">
        <w:rPr>
          <w:szCs w:val="24"/>
        </w:rPr>
        <w:t xml:space="preserve"> pozostają w gestii Kierownika</w:t>
      </w:r>
      <w:r w:rsidR="005301F5">
        <w:rPr>
          <w:szCs w:val="24"/>
        </w:rPr>
        <w:t xml:space="preserve"> Katedry.</w:t>
      </w:r>
    </w:p>
    <w:p w14:paraId="7C71BAA4" w14:textId="77777777" w:rsidR="00484EE2" w:rsidRDefault="00484EE2" w:rsidP="00484EE2">
      <w:pPr>
        <w:pStyle w:val="Akapitzlist"/>
        <w:tabs>
          <w:tab w:val="left" w:pos="567"/>
        </w:tabs>
        <w:spacing w:before="240"/>
        <w:ind w:left="0"/>
        <w:jc w:val="both"/>
        <w:rPr>
          <w:b/>
          <w:szCs w:val="24"/>
        </w:rPr>
      </w:pPr>
    </w:p>
    <w:p w14:paraId="321225C8" w14:textId="77777777" w:rsidR="00484EE2" w:rsidRPr="00734A11" w:rsidRDefault="00484EE2" w:rsidP="00484EE2">
      <w:pPr>
        <w:pStyle w:val="Akapitzlist"/>
        <w:tabs>
          <w:tab w:val="left" w:pos="567"/>
        </w:tabs>
        <w:spacing w:before="240"/>
        <w:ind w:left="0"/>
        <w:jc w:val="both"/>
        <w:rPr>
          <w:b/>
          <w:szCs w:val="24"/>
        </w:rPr>
      </w:pPr>
      <w:r>
        <w:rPr>
          <w:b/>
          <w:szCs w:val="24"/>
        </w:rPr>
        <w:t>10</w:t>
      </w:r>
      <w:r w:rsidRPr="00734A11">
        <w:rPr>
          <w:b/>
          <w:szCs w:val="24"/>
        </w:rPr>
        <w:t xml:space="preserve">. Regulamin zajęć jest zgodny z Regulaminem Studiów UWM oraz </w:t>
      </w:r>
      <w:r>
        <w:rPr>
          <w:b/>
          <w:szCs w:val="24"/>
        </w:rPr>
        <w:t xml:space="preserve">procedurami obowiązującymi na Wydziale </w:t>
      </w:r>
      <w:r w:rsidR="00451E64">
        <w:rPr>
          <w:b/>
          <w:szCs w:val="24"/>
        </w:rPr>
        <w:t>Nauk o Zdrowiu</w:t>
      </w:r>
      <w:r>
        <w:rPr>
          <w:b/>
          <w:szCs w:val="24"/>
        </w:rPr>
        <w:t>.</w:t>
      </w:r>
    </w:p>
    <w:p w14:paraId="7D403B66" w14:textId="77777777" w:rsidR="00484EE2" w:rsidRDefault="00484EE2" w:rsidP="00484EE2">
      <w:pPr>
        <w:pStyle w:val="Akapitzlist"/>
        <w:tabs>
          <w:tab w:val="left" w:pos="567"/>
        </w:tabs>
        <w:ind w:left="0"/>
        <w:jc w:val="both"/>
        <w:rPr>
          <w:b/>
          <w:szCs w:val="24"/>
        </w:rPr>
      </w:pPr>
    </w:p>
    <w:p w14:paraId="2433BEC7" w14:textId="77777777" w:rsidR="00484EE2" w:rsidRPr="00734A11" w:rsidRDefault="00484EE2" w:rsidP="00484EE2">
      <w:pPr>
        <w:pStyle w:val="Akapitzlist"/>
        <w:tabs>
          <w:tab w:val="left" w:pos="567"/>
        </w:tabs>
        <w:ind w:left="0"/>
        <w:jc w:val="both"/>
        <w:rPr>
          <w:b/>
          <w:i/>
          <w:szCs w:val="24"/>
        </w:rPr>
      </w:pPr>
      <w:r>
        <w:rPr>
          <w:b/>
          <w:szCs w:val="24"/>
        </w:rPr>
        <w:t>11</w:t>
      </w:r>
      <w:r w:rsidRPr="00734A11">
        <w:rPr>
          <w:b/>
          <w:szCs w:val="24"/>
        </w:rPr>
        <w:t>. Student ma obowiązek zapoznać się z zasadami BHP w miejscu realizowanych zajęć oraz dyrektywy unijnej RODO</w:t>
      </w:r>
      <w:r w:rsidR="005301F5">
        <w:rPr>
          <w:b/>
          <w:szCs w:val="24"/>
        </w:rPr>
        <w:t>.</w:t>
      </w:r>
    </w:p>
    <w:p w14:paraId="702AA28B" w14:textId="77777777" w:rsidR="00484EE2" w:rsidRDefault="00484EE2" w:rsidP="00484EE2">
      <w:pPr>
        <w:pStyle w:val="Akapitzlist"/>
        <w:tabs>
          <w:tab w:val="left" w:pos="567"/>
        </w:tabs>
        <w:ind w:left="0"/>
        <w:jc w:val="both"/>
        <w:rPr>
          <w:b/>
          <w:szCs w:val="24"/>
        </w:rPr>
      </w:pPr>
    </w:p>
    <w:p w14:paraId="2EAAAEED" w14:textId="77777777" w:rsidR="00484EE2" w:rsidRPr="00347DD0" w:rsidRDefault="00484EE2" w:rsidP="00484EE2">
      <w:pPr>
        <w:pStyle w:val="Akapitzlist"/>
        <w:tabs>
          <w:tab w:val="left" w:pos="567"/>
        </w:tabs>
        <w:ind w:left="0"/>
        <w:jc w:val="both"/>
        <w:rPr>
          <w:rFonts w:cs="Times New Roman"/>
          <w:bCs/>
          <w:i/>
          <w:szCs w:val="24"/>
        </w:rPr>
      </w:pPr>
      <w:r w:rsidRPr="00734A11">
        <w:rPr>
          <w:b/>
          <w:szCs w:val="24"/>
        </w:rPr>
        <w:t>1</w:t>
      </w:r>
      <w:r>
        <w:rPr>
          <w:b/>
          <w:szCs w:val="24"/>
        </w:rPr>
        <w:t>2</w:t>
      </w:r>
      <w:r w:rsidRPr="00734A11">
        <w:rPr>
          <w:b/>
          <w:szCs w:val="24"/>
        </w:rPr>
        <w:t xml:space="preserve">. </w:t>
      </w:r>
      <w:r>
        <w:rPr>
          <w:b/>
          <w:szCs w:val="24"/>
        </w:rPr>
        <w:t>Szczegółowy opis zasad BHP obowiązujących w miejscu realizowania wszystkich form zajęć</w:t>
      </w:r>
      <w:r>
        <w:rPr>
          <w:i/>
          <w:szCs w:val="24"/>
        </w:rPr>
        <w:t>.</w:t>
      </w:r>
      <w:r w:rsidR="005301F5">
        <w:rPr>
          <w:i/>
          <w:szCs w:val="24"/>
        </w:rPr>
        <w:t xml:space="preserve"> W trakcie zajęć student używa sprzętu klinicznego i symulatorów. Zabrania się używania w/w sprzętu bez nadzoru prowadzącego np. trakcie przerwy.</w:t>
      </w:r>
    </w:p>
    <w:p w14:paraId="65057A76" w14:textId="77777777" w:rsidR="00484EE2" w:rsidRDefault="00484EE2" w:rsidP="00484EE2">
      <w:pPr>
        <w:spacing w:before="120"/>
        <w:rPr>
          <w:rFonts w:cs="Times New Roman"/>
          <w:b/>
          <w:bCs/>
        </w:rPr>
      </w:pPr>
    </w:p>
    <w:p w14:paraId="1E37DBD5" w14:textId="77777777" w:rsidR="00484EE2" w:rsidRDefault="00484EE2" w:rsidP="00484EE2">
      <w:pPr>
        <w:spacing w:before="120"/>
        <w:rPr>
          <w:rFonts w:cs="Times New Roman"/>
          <w:b/>
          <w:bCs/>
        </w:rPr>
      </w:pPr>
    </w:p>
    <w:p w14:paraId="5FF9417C" w14:textId="77777777" w:rsidR="00484EE2" w:rsidRDefault="00484EE2" w:rsidP="00484EE2">
      <w:pPr>
        <w:spacing w:before="120"/>
        <w:rPr>
          <w:rFonts w:cs="Times New Roman"/>
          <w:b/>
          <w:bCs/>
        </w:rPr>
        <w:sectPr w:rsidR="00484EE2" w:rsidSect="00CF5AFA">
          <w:headerReference w:type="default" r:id="rId7"/>
          <w:pgSz w:w="11906" w:h="16838"/>
          <w:pgMar w:top="1304" w:right="1418" w:bottom="907" w:left="1418" w:header="0" w:footer="0" w:gutter="0"/>
          <w:pgBorders w:offsetFrom="page">
            <w:top w:val="single" w:sz="8" w:space="24" w:color="FFFFFF" w:themeColor="background1"/>
            <w:left w:val="single" w:sz="8" w:space="24" w:color="FFFFFF" w:themeColor="background1"/>
            <w:bottom w:val="single" w:sz="8" w:space="24" w:color="FFFFFF" w:themeColor="background1"/>
            <w:right w:val="single" w:sz="8" w:space="24" w:color="FFFFFF" w:themeColor="background1"/>
          </w:pgBorders>
          <w:cols w:space="708"/>
          <w:formProt w:val="0"/>
          <w:docGrid w:linePitch="360" w:charSpace="12288"/>
        </w:sectPr>
      </w:pPr>
    </w:p>
    <w:p w14:paraId="78521A58" w14:textId="77777777" w:rsidR="00484EE2" w:rsidRDefault="00484EE2" w:rsidP="00484EE2">
      <w:pPr>
        <w:spacing w:before="120"/>
        <w:rPr>
          <w:rFonts w:cs="Times New Roman"/>
          <w:b/>
          <w:bCs/>
        </w:rPr>
      </w:pPr>
    </w:p>
    <w:p w14:paraId="00C99C2E" w14:textId="77777777" w:rsidR="00484EE2" w:rsidRPr="00734A11" w:rsidRDefault="00484EE2" w:rsidP="00484EE2">
      <w:pPr>
        <w:spacing w:before="120"/>
        <w:rPr>
          <w:rFonts w:cs="Times New Roman"/>
          <w:b/>
          <w:bCs/>
        </w:rPr>
      </w:pPr>
      <w:r w:rsidRPr="00734A11">
        <w:rPr>
          <w:rFonts w:cs="Times New Roman"/>
          <w:b/>
          <w:bCs/>
        </w:rPr>
        <w:t>Załącznik 2 Wzór „Oświadczenia o</w:t>
      </w:r>
      <w:r w:rsidRPr="00734A11">
        <w:rPr>
          <w:b/>
        </w:rPr>
        <w:t xml:space="preserve"> </w:t>
      </w:r>
      <w:r w:rsidRPr="00734A11">
        <w:rPr>
          <w:rFonts w:cs="Times New Roman"/>
          <w:b/>
          <w:bCs/>
        </w:rPr>
        <w:t>zapoznaniu się z treścią regulaminu przedmiotu”</w:t>
      </w:r>
    </w:p>
    <w:p w14:paraId="51794E14" w14:textId="77777777" w:rsidR="00484EE2" w:rsidRPr="00734A11" w:rsidRDefault="00484EE2" w:rsidP="00484EE2">
      <w:pPr>
        <w:spacing w:before="120"/>
        <w:jc w:val="right"/>
        <w:rPr>
          <w:rFonts w:cs="Times New Roman"/>
          <w:bCs/>
        </w:rPr>
      </w:pPr>
    </w:p>
    <w:p w14:paraId="35B5260A" w14:textId="77777777" w:rsidR="00484EE2" w:rsidRPr="00734A11" w:rsidRDefault="00484EE2" w:rsidP="00484EE2">
      <w:pPr>
        <w:spacing w:before="120"/>
        <w:jc w:val="right"/>
        <w:rPr>
          <w:rFonts w:cs="Times New Roman"/>
          <w:bCs/>
        </w:rPr>
      </w:pPr>
      <w:r w:rsidRPr="00734A11">
        <w:rPr>
          <w:rFonts w:cs="Times New Roman"/>
          <w:bCs/>
        </w:rPr>
        <w:t>……………………………………</w:t>
      </w:r>
    </w:p>
    <w:p w14:paraId="01812B99" w14:textId="77777777" w:rsidR="00484EE2" w:rsidRPr="00734A11" w:rsidRDefault="00484EE2" w:rsidP="00484EE2">
      <w:pPr>
        <w:spacing w:before="120"/>
        <w:jc w:val="right"/>
        <w:rPr>
          <w:rFonts w:cs="Times New Roman"/>
          <w:bCs/>
          <w:vertAlign w:val="superscript"/>
        </w:rPr>
      </w:pPr>
      <w:r w:rsidRPr="00734A11">
        <w:rPr>
          <w:rFonts w:cs="Times New Roman"/>
          <w:bCs/>
          <w:vertAlign w:val="superscript"/>
        </w:rPr>
        <w:t>(miejscowość)</w:t>
      </w:r>
    </w:p>
    <w:p w14:paraId="53723784" w14:textId="77777777" w:rsidR="00484EE2" w:rsidRPr="00734A11" w:rsidRDefault="00484EE2" w:rsidP="00484EE2">
      <w:pPr>
        <w:spacing w:before="120"/>
        <w:jc w:val="right"/>
        <w:rPr>
          <w:rFonts w:cs="Times New Roman"/>
          <w:bCs/>
        </w:rPr>
      </w:pPr>
      <w:r w:rsidRPr="00734A11">
        <w:rPr>
          <w:rFonts w:cs="Times New Roman"/>
          <w:bCs/>
        </w:rPr>
        <w:t>…………………………………….</w:t>
      </w:r>
    </w:p>
    <w:p w14:paraId="5FC89FDD" w14:textId="77777777" w:rsidR="00484EE2" w:rsidRPr="00734A11" w:rsidRDefault="00484EE2" w:rsidP="00484EE2">
      <w:pPr>
        <w:spacing w:before="120"/>
        <w:jc w:val="right"/>
        <w:rPr>
          <w:rFonts w:cs="Times New Roman"/>
          <w:bCs/>
          <w:vertAlign w:val="superscript"/>
        </w:rPr>
      </w:pPr>
      <w:r w:rsidRPr="00734A11">
        <w:rPr>
          <w:rFonts w:cs="Times New Roman"/>
          <w:bCs/>
          <w:vertAlign w:val="superscript"/>
        </w:rPr>
        <w:t>(data)</w:t>
      </w:r>
    </w:p>
    <w:p w14:paraId="2EA9CF95" w14:textId="77777777" w:rsidR="00484EE2" w:rsidRPr="00734A11" w:rsidRDefault="00484EE2" w:rsidP="00484EE2">
      <w:pPr>
        <w:spacing w:before="120"/>
        <w:jc w:val="right"/>
        <w:rPr>
          <w:rFonts w:cs="Times New Roman"/>
          <w:bCs/>
        </w:rPr>
      </w:pPr>
      <w:r w:rsidRPr="00734A11">
        <w:rPr>
          <w:rFonts w:cs="Times New Roman"/>
          <w:bCs/>
        </w:rPr>
        <w:t>…………………………………….</w:t>
      </w:r>
    </w:p>
    <w:p w14:paraId="438D48FE" w14:textId="77777777" w:rsidR="00484EE2" w:rsidRPr="00734A11" w:rsidRDefault="00484EE2" w:rsidP="00484EE2">
      <w:pPr>
        <w:spacing w:before="120"/>
        <w:jc w:val="right"/>
        <w:rPr>
          <w:rFonts w:cs="Times New Roman"/>
          <w:bCs/>
          <w:vertAlign w:val="superscript"/>
        </w:rPr>
      </w:pPr>
      <w:r w:rsidRPr="00734A11">
        <w:rPr>
          <w:rFonts w:cs="Times New Roman"/>
          <w:bCs/>
          <w:vertAlign w:val="superscript"/>
        </w:rPr>
        <w:t>(jednostka)</w:t>
      </w:r>
    </w:p>
    <w:p w14:paraId="1E360527" w14:textId="77777777" w:rsidR="00484EE2" w:rsidRPr="00734A11" w:rsidRDefault="00484EE2" w:rsidP="00484EE2">
      <w:pPr>
        <w:spacing w:before="120"/>
        <w:jc w:val="center"/>
        <w:rPr>
          <w:rFonts w:cs="Times New Roman"/>
          <w:bCs/>
        </w:rPr>
      </w:pPr>
      <w:r w:rsidRPr="00734A11">
        <w:rPr>
          <w:rFonts w:cs="Times New Roman"/>
          <w:bCs/>
        </w:rPr>
        <w:t>OŚWIADCZENIE O ZAPOZNANIU SIĘ Z TREŚCIĄ REGULAMINU PRZEDMIOTU</w:t>
      </w:r>
    </w:p>
    <w:p w14:paraId="19706A95" w14:textId="77777777" w:rsidR="00484EE2" w:rsidRPr="00734A11" w:rsidRDefault="00484EE2" w:rsidP="00484EE2">
      <w:pPr>
        <w:spacing w:before="120"/>
        <w:jc w:val="center"/>
        <w:rPr>
          <w:rFonts w:cs="Times New Roman"/>
          <w:bCs/>
        </w:rPr>
      </w:pPr>
      <w:r w:rsidRPr="00734A11">
        <w:rPr>
          <w:rFonts w:cs="Times New Roman"/>
          <w:bCs/>
        </w:rPr>
        <w:t>……………………………………………………………………………………………</w:t>
      </w:r>
    </w:p>
    <w:p w14:paraId="08B59F90" w14:textId="77777777" w:rsidR="00484EE2" w:rsidRPr="00734A11" w:rsidRDefault="00484EE2" w:rsidP="00484EE2">
      <w:pPr>
        <w:spacing w:before="120"/>
        <w:jc w:val="center"/>
        <w:rPr>
          <w:rFonts w:cs="Times New Roman"/>
          <w:bCs/>
          <w:vertAlign w:val="superscript"/>
        </w:rPr>
      </w:pPr>
      <w:r w:rsidRPr="00734A11">
        <w:rPr>
          <w:rFonts w:cs="Times New Roman"/>
          <w:bCs/>
          <w:vertAlign w:val="superscript"/>
        </w:rPr>
        <w:t>(nazwa przedmiotu)</w:t>
      </w:r>
    </w:p>
    <w:p w14:paraId="3AB70B17" w14:textId="77777777" w:rsidR="00484EE2" w:rsidRPr="00734A11" w:rsidRDefault="00484EE2" w:rsidP="00484EE2">
      <w:pPr>
        <w:jc w:val="center"/>
        <w:rPr>
          <w:rFonts w:cs="Times New Roman"/>
          <w:bCs/>
        </w:rPr>
      </w:pPr>
      <w:r w:rsidRPr="00734A11">
        <w:rPr>
          <w:rFonts w:cs="Times New Roman"/>
          <w:bCs/>
        </w:rPr>
        <w:t xml:space="preserve">realizowanego w semestrze letnim/ zimowym roku akademickiego ……………/………….  na ……………. roku kierunku </w:t>
      </w:r>
      <w:r w:rsidR="00451E64">
        <w:rPr>
          <w:rFonts w:cs="Times New Roman"/>
          <w:bCs/>
        </w:rPr>
        <w:t>…………………</w:t>
      </w:r>
      <w:r w:rsidRPr="00734A11">
        <w:rPr>
          <w:rFonts w:cs="Times New Roman"/>
          <w:bCs/>
        </w:rPr>
        <w:t xml:space="preserve"> </w:t>
      </w:r>
    </w:p>
    <w:p w14:paraId="1B31388A" w14:textId="77777777" w:rsidR="00484EE2" w:rsidRPr="00734A11" w:rsidRDefault="00484EE2" w:rsidP="00484EE2">
      <w:pPr>
        <w:ind w:left="708" w:firstLine="708"/>
        <w:rPr>
          <w:rFonts w:cs="Times New Roman"/>
          <w:bCs/>
          <w:vertAlign w:val="superscript"/>
        </w:rPr>
      </w:pPr>
      <w:r w:rsidRPr="00734A11">
        <w:rPr>
          <w:rFonts w:cs="Times New Roman"/>
          <w:bCs/>
          <w:vertAlign w:val="superscript"/>
        </w:rPr>
        <w:t>rok studiów</w:t>
      </w:r>
    </w:p>
    <w:p w14:paraId="4A52CF0A" w14:textId="77777777" w:rsidR="00484EE2" w:rsidRPr="00734A11" w:rsidRDefault="00484EE2" w:rsidP="00484EE2">
      <w:pPr>
        <w:spacing w:before="120"/>
        <w:jc w:val="center"/>
        <w:rPr>
          <w:rFonts w:cs="Times New Roman"/>
          <w:bCs/>
        </w:rPr>
      </w:pPr>
    </w:p>
    <w:p w14:paraId="65DD825B" w14:textId="77777777" w:rsidR="00484EE2" w:rsidRPr="00734A11" w:rsidRDefault="00484EE2" w:rsidP="00484EE2">
      <w:pPr>
        <w:tabs>
          <w:tab w:val="left" w:pos="567"/>
        </w:tabs>
        <w:rPr>
          <w:rStyle w:val="Mocnowyrniony"/>
          <w:b w:val="0"/>
          <w:bCs w:val="0"/>
        </w:rPr>
      </w:pPr>
      <w:r w:rsidRPr="00734A11">
        <w:rPr>
          <w:rStyle w:val="Mocnowyrniony"/>
        </w:rPr>
        <w:t>Niniejszym oświadczam, że zapoznałem się z treścią Regulaminu Przedmiotu ………………………………………………………………………………………</w:t>
      </w:r>
      <w:r w:rsidR="00451E64">
        <w:rPr>
          <w:rStyle w:val="Mocnowyrniony"/>
        </w:rPr>
        <w:t>…...</w:t>
      </w:r>
      <w:r w:rsidRPr="00734A11">
        <w:rPr>
          <w:rStyle w:val="Mocnowyrniony"/>
        </w:rPr>
        <w:t>i zobowiązuję się do jego przestrzegania.</w:t>
      </w:r>
      <w:r w:rsidRPr="00734A11">
        <w:rPr>
          <w:rStyle w:val="Mocnowyrniony"/>
        </w:rPr>
        <w:cr/>
      </w:r>
    </w:p>
    <w:p w14:paraId="7DDEC116" w14:textId="77777777" w:rsidR="00484EE2" w:rsidRPr="00734A11" w:rsidRDefault="00484EE2" w:rsidP="00484EE2">
      <w:pPr>
        <w:tabs>
          <w:tab w:val="left" w:pos="567"/>
        </w:tabs>
        <w:rPr>
          <w:rStyle w:val="Mocnowyrniony"/>
          <w:b w:val="0"/>
          <w:bCs w:val="0"/>
        </w:rPr>
      </w:pPr>
      <w:r w:rsidRPr="00734A11">
        <w:rPr>
          <w:rStyle w:val="Mocnowyrniony"/>
        </w:rPr>
        <w:t>Podpisy studentów:</w:t>
      </w:r>
    </w:p>
    <w:p w14:paraId="65A255A3" w14:textId="77777777" w:rsidR="00484EE2" w:rsidRPr="00734A11" w:rsidRDefault="00484EE2" w:rsidP="00484EE2">
      <w:pPr>
        <w:pStyle w:val="Akapitzlist"/>
        <w:numPr>
          <w:ilvl w:val="0"/>
          <w:numId w:val="9"/>
        </w:numPr>
        <w:tabs>
          <w:tab w:val="left" w:pos="567"/>
        </w:tabs>
        <w:suppressAutoHyphens w:val="0"/>
        <w:autoSpaceDN/>
        <w:ind w:left="0" w:firstLine="0"/>
        <w:textAlignment w:val="auto"/>
        <w:rPr>
          <w:rStyle w:val="Mocnowyrniony"/>
          <w:b w:val="0"/>
          <w:bCs w:val="0"/>
          <w:szCs w:val="24"/>
        </w:rPr>
      </w:pPr>
      <w:r w:rsidRPr="00734A11">
        <w:rPr>
          <w:rStyle w:val="Mocnowyrniony"/>
          <w:szCs w:val="24"/>
        </w:rPr>
        <w:t>……………………………………………………………………</w:t>
      </w:r>
    </w:p>
    <w:p w14:paraId="1FBC36BE" w14:textId="77777777" w:rsidR="00484EE2" w:rsidRPr="00734A11" w:rsidRDefault="00484EE2" w:rsidP="00484EE2">
      <w:pPr>
        <w:tabs>
          <w:tab w:val="left" w:pos="567"/>
        </w:tabs>
        <w:rPr>
          <w:rStyle w:val="Mocnowyrniony"/>
          <w:b w:val="0"/>
          <w:bCs w:val="0"/>
        </w:rPr>
      </w:pPr>
    </w:p>
    <w:p w14:paraId="128CD96A" w14:textId="77777777" w:rsidR="00484EE2" w:rsidRPr="00734A11" w:rsidRDefault="00484EE2" w:rsidP="00484EE2">
      <w:pPr>
        <w:pStyle w:val="Akapitzlist"/>
        <w:numPr>
          <w:ilvl w:val="0"/>
          <w:numId w:val="9"/>
        </w:numPr>
        <w:tabs>
          <w:tab w:val="left" w:pos="567"/>
        </w:tabs>
        <w:suppressAutoHyphens w:val="0"/>
        <w:autoSpaceDN/>
        <w:ind w:left="0" w:firstLine="0"/>
        <w:textAlignment w:val="auto"/>
        <w:rPr>
          <w:rStyle w:val="Mocnowyrniony"/>
          <w:b w:val="0"/>
          <w:bCs w:val="0"/>
          <w:szCs w:val="24"/>
        </w:rPr>
      </w:pPr>
      <w:r w:rsidRPr="00734A11">
        <w:rPr>
          <w:rStyle w:val="Mocnowyrniony"/>
          <w:szCs w:val="24"/>
        </w:rPr>
        <w:t>……………………………………………………………………</w:t>
      </w:r>
    </w:p>
    <w:p w14:paraId="407D6870" w14:textId="77777777" w:rsidR="00484EE2" w:rsidRPr="00734A11" w:rsidRDefault="00484EE2" w:rsidP="00484EE2">
      <w:pPr>
        <w:tabs>
          <w:tab w:val="left" w:pos="567"/>
        </w:tabs>
        <w:rPr>
          <w:rStyle w:val="Mocnowyrniony"/>
          <w:b w:val="0"/>
          <w:bCs w:val="0"/>
        </w:rPr>
      </w:pPr>
    </w:p>
    <w:p w14:paraId="261C5B9E" w14:textId="77777777" w:rsidR="00484EE2" w:rsidRPr="00734A11" w:rsidRDefault="00484EE2" w:rsidP="00484EE2">
      <w:pPr>
        <w:pStyle w:val="Akapitzlist"/>
        <w:numPr>
          <w:ilvl w:val="0"/>
          <w:numId w:val="9"/>
        </w:numPr>
        <w:tabs>
          <w:tab w:val="left" w:pos="567"/>
        </w:tabs>
        <w:suppressAutoHyphens w:val="0"/>
        <w:autoSpaceDN/>
        <w:ind w:left="0" w:firstLine="0"/>
        <w:textAlignment w:val="auto"/>
        <w:rPr>
          <w:rStyle w:val="Mocnowyrniony"/>
          <w:b w:val="0"/>
          <w:bCs w:val="0"/>
          <w:szCs w:val="24"/>
        </w:rPr>
      </w:pPr>
      <w:r w:rsidRPr="00734A11">
        <w:rPr>
          <w:rStyle w:val="Mocnowyrniony"/>
          <w:szCs w:val="24"/>
        </w:rPr>
        <w:t>……………………………………………………………………</w:t>
      </w:r>
    </w:p>
    <w:p w14:paraId="28F38874" w14:textId="77777777" w:rsidR="00484EE2" w:rsidRPr="00734A11" w:rsidRDefault="00484EE2" w:rsidP="00484EE2">
      <w:pPr>
        <w:tabs>
          <w:tab w:val="left" w:pos="567"/>
        </w:tabs>
        <w:rPr>
          <w:rStyle w:val="Mocnowyrniony"/>
          <w:b w:val="0"/>
          <w:bCs w:val="0"/>
        </w:rPr>
      </w:pPr>
    </w:p>
    <w:p w14:paraId="21C68BA1" w14:textId="77777777" w:rsidR="00484EE2" w:rsidRPr="00734A11" w:rsidRDefault="00484EE2" w:rsidP="00484EE2">
      <w:pPr>
        <w:pStyle w:val="Akapitzlist"/>
        <w:numPr>
          <w:ilvl w:val="0"/>
          <w:numId w:val="9"/>
        </w:numPr>
        <w:tabs>
          <w:tab w:val="left" w:pos="567"/>
        </w:tabs>
        <w:suppressAutoHyphens w:val="0"/>
        <w:autoSpaceDN/>
        <w:ind w:left="0" w:firstLine="0"/>
        <w:textAlignment w:val="auto"/>
        <w:rPr>
          <w:rStyle w:val="Mocnowyrniony"/>
          <w:b w:val="0"/>
          <w:bCs w:val="0"/>
          <w:szCs w:val="24"/>
        </w:rPr>
      </w:pPr>
      <w:r w:rsidRPr="00734A11">
        <w:rPr>
          <w:rStyle w:val="Mocnowyrniony"/>
          <w:szCs w:val="24"/>
        </w:rPr>
        <w:t>……………………………………………………………………</w:t>
      </w:r>
    </w:p>
    <w:p w14:paraId="58E76FE3" w14:textId="77777777" w:rsidR="00484EE2" w:rsidRPr="00734A11" w:rsidRDefault="00484EE2" w:rsidP="00484EE2">
      <w:pPr>
        <w:tabs>
          <w:tab w:val="left" w:pos="567"/>
        </w:tabs>
        <w:rPr>
          <w:rStyle w:val="Mocnowyrniony"/>
          <w:b w:val="0"/>
          <w:bCs w:val="0"/>
        </w:rPr>
      </w:pPr>
    </w:p>
    <w:p w14:paraId="41BC2D7C" w14:textId="77777777" w:rsidR="00484EE2" w:rsidRPr="00734A11" w:rsidRDefault="00484EE2" w:rsidP="00484EE2">
      <w:pPr>
        <w:pStyle w:val="Akapitzlist"/>
        <w:numPr>
          <w:ilvl w:val="0"/>
          <w:numId w:val="9"/>
        </w:numPr>
        <w:tabs>
          <w:tab w:val="left" w:pos="567"/>
        </w:tabs>
        <w:suppressAutoHyphens w:val="0"/>
        <w:autoSpaceDN/>
        <w:ind w:left="0" w:firstLine="0"/>
        <w:textAlignment w:val="auto"/>
        <w:rPr>
          <w:rStyle w:val="Mocnowyrniony"/>
          <w:b w:val="0"/>
          <w:bCs w:val="0"/>
          <w:szCs w:val="24"/>
        </w:rPr>
      </w:pPr>
      <w:r w:rsidRPr="00734A11">
        <w:rPr>
          <w:rStyle w:val="Mocnowyrniony"/>
          <w:szCs w:val="24"/>
        </w:rPr>
        <w:t>……………………………………………………………………</w:t>
      </w:r>
    </w:p>
    <w:p w14:paraId="6B29B59A" w14:textId="77777777" w:rsidR="00484EE2" w:rsidRPr="00734A11" w:rsidRDefault="00484EE2" w:rsidP="00484EE2">
      <w:pPr>
        <w:tabs>
          <w:tab w:val="left" w:pos="567"/>
        </w:tabs>
        <w:rPr>
          <w:rStyle w:val="Mocnowyrniony"/>
          <w:b w:val="0"/>
          <w:bCs w:val="0"/>
        </w:rPr>
      </w:pPr>
    </w:p>
    <w:p w14:paraId="3A28C0B1" w14:textId="77777777" w:rsidR="00484EE2" w:rsidRPr="00734A11" w:rsidRDefault="00484EE2" w:rsidP="00484EE2">
      <w:pPr>
        <w:pStyle w:val="Akapitzlist"/>
        <w:numPr>
          <w:ilvl w:val="0"/>
          <w:numId w:val="9"/>
        </w:numPr>
        <w:tabs>
          <w:tab w:val="left" w:pos="567"/>
        </w:tabs>
        <w:suppressAutoHyphens w:val="0"/>
        <w:autoSpaceDN/>
        <w:ind w:left="0" w:firstLine="0"/>
        <w:textAlignment w:val="auto"/>
        <w:rPr>
          <w:rStyle w:val="Mocnowyrniony"/>
          <w:b w:val="0"/>
          <w:bCs w:val="0"/>
          <w:szCs w:val="24"/>
        </w:rPr>
      </w:pPr>
      <w:r w:rsidRPr="00734A11">
        <w:rPr>
          <w:rStyle w:val="Mocnowyrniony"/>
          <w:szCs w:val="24"/>
        </w:rPr>
        <w:t>……………………………………………………………………</w:t>
      </w:r>
    </w:p>
    <w:p w14:paraId="487527EF" w14:textId="77777777" w:rsidR="00484EE2" w:rsidRPr="00734A11" w:rsidRDefault="00484EE2" w:rsidP="00484EE2">
      <w:pPr>
        <w:tabs>
          <w:tab w:val="left" w:pos="567"/>
        </w:tabs>
        <w:rPr>
          <w:rStyle w:val="Mocnowyrniony"/>
          <w:b w:val="0"/>
          <w:bCs w:val="0"/>
        </w:rPr>
      </w:pPr>
    </w:p>
    <w:p w14:paraId="5189C94D" w14:textId="77777777" w:rsidR="00484EE2" w:rsidRPr="00734A11" w:rsidRDefault="00484EE2" w:rsidP="00484EE2">
      <w:pPr>
        <w:pStyle w:val="Akapitzlist"/>
        <w:numPr>
          <w:ilvl w:val="0"/>
          <w:numId w:val="9"/>
        </w:numPr>
        <w:tabs>
          <w:tab w:val="left" w:pos="567"/>
        </w:tabs>
        <w:suppressAutoHyphens w:val="0"/>
        <w:autoSpaceDN/>
        <w:ind w:left="0" w:firstLine="0"/>
        <w:textAlignment w:val="auto"/>
        <w:rPr>
          <w:rStyle w:val="Mocnowyrniony"/>
          <w:b w:val="0"/>
          <w:bCs w:val="0"/>
          <w:szCs w:val="24"/>
        </w:rPr>
      </w:pPr>
      <w:r w:rsidRPr="00734A11">
        <w:rPr>
          <w:rStyle w:val="Mocnowyrniony"/>
          <w:szCs w:val="24"/>
        </w:rPr>
        <w:t>……………………………………………………………………</w:t>
      </w:r>
    </w:p>
    <w:p w14:paraId="2DFC61C5" w14:textId="77777777" w:rsidR="00484EE2" w:rsidRPr="00734A11" w:rsidRDefault="00484EE2" w:rsidP="00484EE2">
      <w:pPr>
        <w:tabs>
          <w:tab w:val="left" w:pos="567"/>
        </w:tabs>
        <w:rPr>
          <w:rStyle w:val="Mocnowyrniony"/>
          <w:b w:val="0"/>
          <w:bCs w:val="0"/>
        </w:rPr>
      </w:pPr>
    </w:p>
    <w:p w14:paraId="463F9164" w14:textId="77777777" w:rsidR="00484EE2" w:rsidRPr="00734A11" w:rsidRDefault="00484EE2" w:rsidP="00484EE2">
      <w:pPr>
        <w:pStyle w:val="Akapitzlist"/>
        <w:numPr>
          <w:ilvl w:val="0"/>
          <w:numId w:val="9"/>
        </w:numPr>
        <w:tabs>
          <w:tab w:val="left" w:pos="567"/>
        </w:tabs>
        <w:suppressAutoHyphens w:val="0"/>
        <w:autoSpaceDN/>
        <w:ind w:left="0" w:firstLine="0"/>
        <w:textAlignment w:val="auto"/>
        <w:rPr>
          <w:rStyle w:val="Mocnowyrniony"/>
          <w:b w:val="0"/>
          <w:bCs w:val="0"/>
          <w:szCs w:val="24"/>
        </w:rPr>
      </w:pPr>
      <w:r w:rsidRPr="00734A11">
        <w:rPr>
          <w:rStyle w:val="Mocnowyrniony"/>
          <w:szCs w:val="24"/>
        </w:rPr>
        <w:t>……………………………………………………………………</w:t>
      </w:r>
    </w:p>
    <w:p w14:paraId="0FB98678" w14:textId="77777777" w:rsidR="00484EE2" w:rsidRPr="00734A11" w:rsidRDefault="00484EE2" w:rsidP="00484EE2">
      <w:pPr>
        <w:tabs>
          <w:tab w:val="left" w:pos="567"/>
        </w:tabs>
        <w:rPr>
          <w:rStyle w:val="Mocnowyrniony"/>
          <w:b w:val="0"/>
          <w:bCs w:val="0"/>
        </w:rPr>
      </w:pPr>
    </w:p>
    <w:p w14:paraId="5B68549A" w14:textId="77777777" w:rsidR="00484EE2" w:rsidRPr="00734A11" w:rsidRDefault="00484EE2" w:rsidP="00484EE2">
      <w:pPr>
        <w:pStyle w:val="Akapitzlist"/>
        <w:numPr>
          <w:ilvl w:val="0"/>
          <w:numId w:val="9"/>
        </w:numPr>
        <w:tabs>
          <w:tab w:val="left" w:pos="567"/>
        </w:tabs>
        <w:suppressAutoHyphens w:val="0"/>
        <w:autoSpaceDN/>
        <w:ind w:left="0" w:firstLine="0"/>
        <w:textAlignment w:val="auto"/>
        <w:rPr>
          <w:rStyle w:val="Mocnowyrniony"/>
          <w:b w:val="0"/>
          <w:bCs w:val="0"/>
          <w:szCs w:val="24"/>
        </w:rPr>
      </w:pPr>
      <w:r w:rsidRPr="00734A11">
        <w:rPr>
          <w:rStyle w:val="Mocnowyrniony"/>
          <w:szCs w:val="24"/>
        </w:rPr>
        <w:t>……………………………………………………………………</w:t>
      </w:r>
    </w:p>
    <w:p w14:paraId="4C827BD3" w14:textId="77777777" w:rsidR="00484EE2" w:rsidRPr="00734A11" w:rsidRDefault="00484EE2" w:rsidP="00484EE2">
      <w:pPr>
        <w:tabs>
          <w:tab w:val="left" w:pos="567"/>
        </w:tabs>
        <w:rPr>
          <w:rStyle w:val="Mocnowyrniony"/>
          <w:b w:val="0"/>
          <w:bCs w:val="0"/>
        </w:rPr>
      </w:pPr>
    </w:p>
    <w:p w14:paraId="44D52C5D" w14:textId="77777777" w:rsidR="00484EE2" w:rsidRPr="00734A11" w:rsidRDefault="00484EE2" w:rsidP="00484EE2">
      <w:pPr>
        <w:pStyle w:val="Akapitzlist"/>
        <w:numPr>
          <w:ilvl w:val="0"/>
          <w:numId w:val="9"/>
        </w:numPr>
        <w:tabs>
          <w:tab w:val="left" w:pos="567"/>
        </w:tabs>
        <w:suppressAutoHyphens w:val="0"/>
        <w:autoSpaceDN/>
        <w:ind w:left="0" w:firstLine="0"/>
        <w:textAlignment w:val="auto"/>
        <w:rPr>
          <w:rStyle w:val="Mocnowyrniony"/>
          <w:b w:val="0"/>
          <w:bCs w:val="0"/>
          <w:szCs w:val="24"/>
        </w:rPr>
      </w:pPr>
      <w:r w:rsidRPr="00734A11">
        <w:rPr>
          <w:rStyle w:val="Mocnowyrniony"/>
          <w:szCs w:val="24"/>
        </w:rPr>
        <w:t>……………………………………………………………………</w:t>
      </w:r>
    </w:p>
    <w:p w14:paraId="4113B60A" w14:textId="77777777" w:rsidR="0093742F" w:rsidRPr="008E4DE3" w:rsidRDefault="0093742F" w:rsidP="00BC215E">
      <w:pPr>
        <w:pStyle w:val="Textbody"/>
        <w:tabs>
          <w:tab w:val="left" w:pos="426"/>
        </w:tabs>
        <w:spacing w:after="0" w:line="360" w:lineRule="auto"/>
        <w:rPr>
          <w:rFonts w:cs="Times New Roman"/>
          <w:color w:val="000000"/>
        </w:rPr>
      </w:pPr>
    </w:p>
    <w:sectPr w:rsidR="0093742F" w:rsidRPr="008E4DE3" w:rsidSect="00BC215E">
      <w:footerReference w:type="default" r:id="rId8"/>
      <w:pgSz w:w="11906" w:h="16838"/>
      <w:pgMar w:top="1134" w:right="1134" w:bottom="851" w:left="1134" w:header="708" w:footer="6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980B" w14:textId="77777777" w:rsidR="008730A6" w:rsidRDefault="008730A6">
      <w:r>
        <w:separator/>
      </w:r>
    </w:p>
  </w:endnote>
  <w:endnote w:type="continuationSeparator" w:id="0">
    <w:p w14:paraId="66A7D9C2" w14:textId="77777777" w:rsidR="008730A6" w:rsidRDefault="0087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 T 6 CDo 00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901A" w14:textId="77777777" w:rsidR="007A4A06" w:rsidRDefault="00B90BC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44BA" w14:textId="77777777" w:rsidR="008730A6" w:rsidRDefault="008730A6">
      <w:r>
        <w:rPr>
          <w:color w:val="000000"/>
        </w:rPr>
        <w:separator/>
      </w:r>
    </w:p>
  </w:footnote>
  <w:footnote w:type="continuationSeparator" w:id="0">
    <w:p w14:paraId="4527768A" w14:textId="77777777" w:rsidR="008730A6" w:rsidRDefault="0087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685F" w14:textId="77777777" w:rsidR="00484EE2" w:rsidRDefault="00484EE2" w:rsidP="0096193B">
    <w:pPr>
      <w:pStyle w:val="Nagwek"/>
      <w:jc w:val="right"/>
      <w:rPr>
        <w:rFonts w:cs="Times New Roman"/>
        <w:i/>
        <w:iCs/>
        <w:sz w:val="22"/>
        <w:szCs w:val="22"/>
      </w:rPr>
    </w:pPr>
  </w:p>
  <w:p w14:paraId="74BBE4DE" w14:textId="77777777" w:rsidR="00484EE2" w:rsidRPr="0096193B" w:rsidRDefault="00484EE2" w:rsidP="0096193B">
    <w:pPr>
      <w:pStyle w:val="Nagwek"/>
      <w:jc w:val="right"/>
      <w:rPr>
        <w:rFonts w:cs="Times New Roman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5B00"/>
    <w:multiLevelType w:val="hybridMultilevel"/>
    <w:tmpl w:val="C28E78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37B68"/>
    <w:multiLevelType w:val="multilevel"/>
    <w:tmpl w:val="629A2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7E36DF"/>
    <w:multiLevelType w:val="hybridMultilevel"/>
    <w:tmpl w:val="83865130"/>
    <w:lvl w:ilvl="0" w:tplc="04150019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67C3A13"/>
    <w:multiLevelType w:val="multilevel"/>
    <w:tmpl w:val="A6D0194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346D82"/>
    <w:multiLevelType w:val="multilevel"/>
    <w:tmpl w:val="C1346E6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B6E72F2"/>
    <w:multiLevelType w:val="multilevel"/>
    <w:tmpl w:val="007E4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174AC5"/>
    <w:multiLevelType w:val="hybridMultilevel"/>
    <w:tmpl w:val="5E7C37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759B0"/>
    <w:multiLevelType w:val="multilevel"/>
    <w:tmpl w:val="10ACE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B297D89"/>
    <w:multiLevelType w:val="hybridMultilevel"/>
    <w:tmpl w:val="6FE05C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C10BA"/>
    <w:multiLevelType w:val="multilevel"/>
    <w:tmpl w:val="7576A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42619EF"/>
    <w:multiLevelType w:val="multilevel"/>
    <w:tmpl w:val="10ACE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8914C3"/>
    <w:multiLevelType w:val="multilevel"/>
    <w:tmpl w:val="41920B0A"/>
    <w:styleLink w:val="RTF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C69163F"/>
    <w:multiLevelType w:val="hybridMultilevel"/>
    <w:tmpl w:val="137E06A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D091537"/>
    <w:multiLevelType w:val="multilevel"/>
    <w:tmpl w:val="2B78E5E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F095B99"/>
    <w:multiLevelType w:val="hybridMultilevel"/>
    <w:tmpl w:val="9A22A7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117EE1"/>
    <w:multiLevelType w:val="multilevel"/>
    <w:tmpl w:val="AC2EF2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6" w15:restartNumberingAfterBreak="0">
    <w:nsid w:val="5CBC4F5A"/>
    <w:multiLevelType w:val="hybridMultilevel"/>
    <w:tmpl w:val="E27076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05FFC"/>
    <w:multiLevelType w:val="hybridMultilevel"/>
    <w:tmpl w:val="D2A0DF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3787E"/>
    <w:multiLevelType w:val="multilevel"/>
    <w:tmpl w:val="BDBC8BC8"/>
    <w:styleLink w:val="RTF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47800E6"/>
    <w:multiLevelType w:val="multilevel"/>
    <w:tmpl w:val="9EE6635E"/>
    <w:lvl w:ilvl="0">
      <w:start w:val="1"/>
      <w:numFmt w:val="decimal"/>
      <w:lvlText w:val="%1."/>
      <w:lvlJc w:val="left"/>
      <w:rPr>
        <w:rFonts w:ascii="Times New Roman" w:eastAsia="SimSun" w:hAnsi="Times New Roman" w:cs="Times New Roman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7D42162F"/>
    <w:multiLevelType w:val="multilevel"/>
    <w:tmpl w:val="D528F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89751332">
    <w:abstractNumId w:val="11"/>
  </w:num>
  <w:num w:numId="2" w16cid:durableId="82074017">
    <w:abstractNumId w:val="18"/>
  </w:num>
  <w:num w:numId="3" w16cid:durableId="558982003">
    <w:abstractNumId w:val="19"/>
  </w:num>
  <w:num w:numId="4" w16cid:durableId="1230461912">
    <w:abstractNumId w:val="13"/>
  </w:num>
  <w:num w:numId="5" w16cid:durableId="1888026927">
    <w:abstractNumId w:val="4"/>
  </w:num>
  <w:num w:numId="6" w16cid:durableId="593320398">
    <w:abstractNumId w:val="10"/>
  </w:num>
  <w:num w:numId="7" w16cid:durableId="1878539528">
    <w:abstractNumId w:val="7"/>
  </w:num>
  <w:num w:numId="8" w16cid:durableId="1647082731">
    <w:abstractNumId w:val="9"/>
  </w:num>
  <w:num w:numId="9" w16cid:durableId="1781953966">
    <w:abstractNumId w:val="14"/>
  </w:num>
  <w:num w:numId="10" w16cid:durableId="342561865">
    <w:abstractNumId w:val="5"/>
  </w:num>
  <w:num w:numId="11" w16cid:durableId="494147844">
    <w:abstractNumId w:val="3"/>
  </w:num>
  <w:num w:numId="12" w16cid:durableId="1247572172">
    <w:abstractNumId w:val="8"/>
  </w:num>
  <w:num w:numId="13" w16cid:durableId="461315715">
    <w:abstractNumId w:val="12"/>
  </w:num>
  <w:num w:numId="14" w16cid:durableId="1707674098">
    <w:abstractNumId w:val="0"/>
  </w:num>
  <w:num w:numId="15" w16cid:durableId="134835877">
    <w:abstractNumId w:val="6"/>
  </w:num>
  <w:num w:numId="16" w16cid:durableId="1472408579">
    <w:abstractNumId w:val="2"/>
  </w:num>
  <w:num w:numId="17" w16cid:durableId="1309240142">
    <w:abstractNumId w:val="16"/>
  </w:num>
  <w:num w:numId="18" w16cid:durableId="825240949">
    <w:abstractNumId w:val="17"/>
  </w:num>
  <w:num w:numId="19" w16cid:durableId="1398045608">
    <w:abstractNumId w:val="20"/>
  </w:num>
  <w:num w:numId="20" w16cid:durableId="567155086">
    <w:abstractNumId w:val="1"/>
  </w:num>
  <w:num w:numId="21" w16cid:durableId="11225802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2F"/>
    <w:rsid w:val="00065F2F"/>
    <w:rsid w:val="0008727B"/>
    <w:rsid w:val="000D5B25"/>
    <w:rsid w:val="001475AF"/>
    <w:rsid w:val="00176531"/>
    <w:rsid w:val="001E1B86"/>
    <w:rsid w:val="001E7F81"/>
    <w:rsid w:val="001F3C77"/>
    <w:rsid w:val="0026222E"/>
    <w:rsid w:val="002722CA"/>
    <w:rsid w:val="00284781"/>
    <w:rsid w:val="00337FCE"/>
    <w:rsid w:val="003770A2"/>
    <w:rsid w:val="00390F9B"/>
    <w:rsid w:val="003C292F"/>
    <w:rsid w:val="00451E64"/>
    <w:rsid w:val="0046777B"/>
    <w:rsid w:val="00484EE2"/>
    <w:rsid w:val="004B57ED"/>
    <w:rsid w:val="004C481D"/>
    <w:rsid w:val="005301F5"/>
    <w:rsid w:val="00550F8E"/>
    <w:rsid w:val="005A5088"/>
    <w:rsid w:val="00603194"/>
    <w:rsid w:val="00620E66"/>
    <w:rsid w:val="00690C52"/>
    <w:rsid w:val="00696C58"/>
    <w:rsid w:val="007A4A06"/>
    <w:rsid w:val="007C0FAE"/>
    <w:rsid w:val="008730A6"/>
    <w:rsid w:val="008833D0"/>
    <w:rsid w:val="008C1F2F"/>
    <w:rsid w:val="008D4BF7"/>
    <w:rsid w:val="008E4DE3"/>
    <w:rsid w:val="009150C1"/>
    <w:rsid w:val="00917569"/>
    <w:rsid w:val="0093742F"/>
    <w:rsid w:val="009A3FAA"/>
    <w:rsid w:val="00A01DFB"/>
    <w:rsid w:val="00AA4094"/>
    <w:rsid w:val="00B150D0"/>
    <w:rsid w:val="00B473A9"/>
    <w:rsid w:val="00B532F9"/>
    <w:rsid w:val="00B90BC0"/>
    <w:rsid w:val="00BA5E03"/>
    <w:rsid w:val="00BC215E"/>
    <w:rsid w:val="00C316DE"/>
    <w:rsid w:val="00C76101"/>
    <w:rsid w:val="00C7625D"/>
    <w:rsid w:val="00CF40BB"/>
    <w:rsid w:val="00D03917"/>
    <w:rsid w:val="00D16A3A"/>
    <w:rsid w:val="00D32092"/>
    <w:rsid w:val="00D67EEC"/>
    <w:rsid w:val="00DE2B19"/>
    <w:rsid w:val="00E707DF"/>
    <w:rsid w:val="00ED7F2C"/>
    <w:rsid w:val="00F016B6"/>
    <w:rsid w:val="00F3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7E3B6"/>
  <w15:docId w15:val="{DEF4691D-E8EB-43B2-8A9A-1654E74A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4781"/>
  </w:style>
  <w:style w:type="paragraph" w:customStyle="1" w:styleId="Heading">
    <w:name w:val="Heading"/>
    <w:basedOn w:val="Standard"/>
    <w:next w:val="Textbody"/>
    <w:rsid w:val="0028478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84781"/>
    <w:pPr>
      <w:spacing w:after="120"/>
    </w:pPr>
  </w:style>
  <w:style w:type="paragraph" w:styleId="Lista">
    <w:name w:val="List"/>
    <w:basedOn w:val="Textbody"/>
    <w:rsid w:val="00284781"/>
  </w:style>
  <w:style w:type="paragraph" w:styleId="Legenda">
    <w:name w:val="caption"/>
    <w:basedOn w:val="Standard"/>
    <w:rsid w:val="0028478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84781"/>
    <w:pPr>
      <w:suppressLineNumbers/>
    </w:pPr>
  </w:style>
  <w:style w:type="paragraph" w:customStyle="1" w:styleId="TableContents">
    <w:name w:val="Table Contents"/>
    <w:basedOn w:val="Standard"/>
    <w:rsid w:val="00284781"/>
    <w:pPr>
      <w:suppressLineNumbers/>
    </w:pPr>
  </w:style>
  <w:style w:type="paragraph" w:styleId="Stopka">
    <w:name w:val="footer"/>
    <w:basedOn w:val="Standard"/>
    <w:link w:val="StopkaZnak"/>
    <w:uiPriority w:val="99"/>
    <w:rsid w:val="00284781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284781"/>
    <w:pPr>
      <w:jc w:val="center"/>
    </w:pPr>
    <w:rPr>
      <w:b/>
      <w:bCs/>
    </w:rPr>
  </w:style>
  <w:style w:type="character" w:customStyle="1" w:styleId="NumberingSymbols">
    <w:name w:val="Numbering Symbols"/>
    <w:rsid w:val="00284781"/>
  </w:style>
  <w:style w:type="character" w:customStyle="1" w:styleId="BulletSymbols">
    <w:name w:val="Bullet Symbols"/>
    <w:rsid w:val="00284781"/>
    <w:rPr>
      <w:rFonts w:ascii="OpenSymbol" w:eastAsia="OpenSymbol" w:hAnsi="OpenSymbol" w:cs="OpenSymbol"/>
    </w:rPr>
  </w:style>
  <w:style w:type="character" w:customStyle="1" w:styleId="RTFNum21">
    <w:name w:val="RTF_Num 2 1"/>
    <w:rsid w:val="00284781"/>
  </w:style>
  <w:style w:type="character" w:customStyle="1" w:styleId="RTFNum31">
    <w:name w:val="RTF_Num 3 1"/>
    <w:rsid w:val="00284781"/>
  </w:style>
  <w:style w:type="numbering" w:customStyle="1" w:styleId="RTFNum2">
    <w:name w:val="RTF_Num 2"/>
    <w:basedOn w:val="Bezlisty"/>
    <w:rsid w:val="00284781"/>
    <w:pPr>
      <w:numPr>
        <w:numId w:val="1"/>
      </w:numPr>
    </w:pPr>
  </w:style>
  <w:style w:type="numbering" w:customStyle="1" w:styleId="RTFNum3">
    <w:name w:val="RTF_Num 3"/>
    <w:basedOn w:val="Bezlisty"/>
    <w:rsid w:val="00284781"/>
    <w:pPr>
      <w:numPr>
        <w:numId w:val="2"/>
      </w:numPr>
    </w:pPr>
  </w:style>
  <w:style w:type="paragraph" w:customStyle="1" w:styleId="Default">
    <w:name w:val="Default"/>
    <w:rsid w:val="007C0FAE"/>
    <w:pPr>
      <w:widowControl/>
      <w:suppressAutoHyphens w:val="0"/>
      <w:autoSpaceDE w:val="0"/>
      <w:adjustRightInd w:val="0"/>
      <w:textAlignment w:val="auto"/>
    </w:pPr>
    <w:rPr>
      <w:rFonts w:eastAsiaTheme="minorHAnsi" w:cs="Times New Roman"/>
      <w:color w:val="000000"/>
      <w:kern w:val="0"/>
      <w:lang w:eastAsia="en-US" w:bidi="ar-SA"/>
    </w:rPr>
  </w:style>
  <w:style w:type="paragraph" w:styleId="Akapitzlist">
    <w:name w:val="List Paragraph"/>
    <w:basedOn w:val="Normalny"/>
    <w:uiPriority w:val="34"/>
    <w:qFormat/>
    <w:rsid w:val="007C0FAE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nhideWhenUsed/>
    <w:rsid w:val="008E4D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E4DE3"/>
    <w:rPr>
      <w:rFonts w:cs="Mangal"/>
      <w:szCs w:val="21"/>
    </w:rPr>
  </w:style>
  <w:style w:type="character" w:customStyle="1" w:styleId="Mocnowyrniony">
    <w:name w:val="Mocno wyróżniony"/>
    <w:rsid w:val="00484EE2"/>
    <w:rPr>
      <w:b/>
      <w:bCs/>
    </w:rPr>
  </w:style>
  <w:style w:type="paragraph" w:customStyle="1" w:styleId="CM8">
    <w:name w:val="CM8"/>
    <w:basedOn w:val="Default"/>
    <w:rsid w:val="00484EE2"/>
    <w:pPr>
      <w:widowControl w:val="0"/>
      <w:suppressAutoHyphens/>
      <w:autoSpaceDE/>
      <w:autoSpaceDN/>
      <w:adjustRightInd/>
      <w:spacing w:after="383" w:line="276" w:lineRule="auto"/>
    </w:pPr>
    <w:rPr>
      <w:rFonts w:ascii="T T 6 CDo 00;Times New Roman" w:eastAsia="Times New Roman" w:hAnsi="T T 6 CDo 00;Times New Roman"/>
      <w:lang w:val="en-US" w:eastAsia="zh-CN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0D5B25"/>
  </w:style>
  <w:style w:type="paragraph" w:styleId="Tekstdymka">
    <w:name w:val="Balloon Text"/>
    <w:basedOn w:val="Normalny"/>
    <w:link w:val="TekstdymkaZnak"/>
    <w:uiPriority w:val="99"/>
    <w:semiHidden/>
    <w:unhideWhenUsed/>
    <w:rsid w:val="002722C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2C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Kielbasa</dc:creator>
  <cp:lastModifiedBy>Katarzyna Nykiel</cp:lastModifiedBy>
  <cp:revision>2</cp:revision>
  <cp:lastPrinted>2019-08-30T08:38:00Z</cp:lastPrinted>
  <dcterms:created xsi:type="dcterms:W3CDTF">2023-02-21T06:58:00Z</dcterms:created>
  <dcterms:modified xsi:type="dcterms:W3CDTF">2023-02-21T06:58:00Z</dcterms:modified>
</cp:coreProperties>
</file>