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A295" w14:textId="3620264B" w:rsidR="00C703FB" w:rsidRPr="00FA119F" w:rsidRDefault="00B00E4B" w:rsidP="001959AD">
      <w:pPr>
        <w:pStyle w:val="NormalnyWeb"/>
        <w:spacing w:line="312" w:lineRule="atLeast"/>
        <w:rPr>
          <w:b/>
          <w:bCs/>
          <w:color w:val="00B0F0"/>
          <w:sz w:val="32"/>
          <w:szCs w:val="32"/>
        </w:rPr>
      </w:pPr>
      <w:r w:rsidRPr="00FA119F">
        <w:rPr>
          <w:rStyle w:val="Pogrubienie"/>
          <w:color w:val="00B0F0"/>
          <w:sz w:val="32"/>
          <w:szCs w:val="32"/>
        </w:rPr>
        <w:t>Regulamin i tematyka zajęć</w:t>
      </w:r>
      <w:r w:rsidR="001A7AC7" w:rsidRPr="00FA119F">
        <w:rPr>
          <w:rStyle w:val="Pogrubienie"/>
          <w:color w:val="00B0F0"/>
          <w:sz w:val="32"/>
          <w:szCs w:val="32"/>
        </w:rPr>
        <w:t>:</w:t>
      </w:r>
      <w:r w:rsidRPr="00FA119F">
        <w:rPr>
          <w:rStyle w:val="Pogrubienie"/>
          <w:color w:val="00B0F0"/>
          <w:sz w:val="32"/>
          <w:szCs w:val="32"/>
        </w:rPr>
        <w:t xml:space="preserve"> „Chirurgia”</w:t>
      </w:r>
      <w:r w:rsidR="001A7AC7" w:rsidRPr="00FA119F">
        <w:rPr>
          <w:rStyle w:val="Pogrubienie"/>
          <w:color w:val="00B0F0"/>
          <w:sz w:val="32"/>
          <w:szCs w:val="32"/>
        </w:rPr>
        <w:t xml:space="preserve"> IV rok semestr letni 202</w:t>
      </w:r>
      <w:r w:rsidR="001E3207" w:rsidRPr="00FA119F">
        <w:rPr>
          <w:rStyle w:val="Pogrubienie"/>
          <w:color w:val="00B0F0"/>
          <w:sz w:val="32"/>
          <w:szCs w:val="32"/>
        </w:rPr>
        <w:t>3</w:t>
      </w:r>
      <w:r w:rsidR="001A7AC7" w:rsidRPr="00FA119F">
        <w:rPr>
          <w:rStyle w:val="Pogrubienie"/>
          <w:color w:val="00B0F0"/>
          <w:sz w:val="32"/>
          <w:szCs w:val="32"/>
        </w:rPr>
        <w:t>/202</w:t>
      </w:r>
      <w:r w:rsidR="001959AD" w:rsidRPr="00FA119F">
        <w:rPr>
          <w:rStyle w:val="Pogrubienie"/>
          <w:color w:val="00B0F0"/>
          <w:sz w:val="32"/>
          <w:szCs w:val="32"/>
        </w:rPr>
        <w:t>4</w:t>
      </w:r>
    </w:p>
    <w:p w14:paraId="55D609FD" w14:textId="77777777" w:rsidR="00305426" w:rsidRDefault="001F5367" w:rsidP="001959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BA">
        <w:rPr>
          <w:rFonts w:ascii="Times New Roman" w:hAnsi="Times New Roman" w:cs="Times New Roman"/>
          <w:b/>
          <w:sz w:val="28"/>
          <w:szCs w:val="28"/>
          <w:highlight w:val="red"/>
        </w:rPr>
        <w:t>Plan ćwiczeń z chirurgii</w:t>
      </w:r>
      <w:r w:rsid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 </w:t>
      </w:r>
      <w:r w:rsidR="00642CBA" w:rsidRPr="00642CBA">
        <w:rPr>
          <w:rFonts w:ascii="Times New Roman" w:hAnsi="Times New Roman" w:cs="Times New Roman"/>
          <w:b/>
          <w:sz w:val="28"/>
          <w:szCs w:val="28"/>
          <w:highlight w:val="red"/>
        </w:rPr>
        <w:t>naczyniowej</w:t>
      </w:r>
      <w:r w:rsid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42CBA" w:rsidRP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305426">
        <w:rPr>
          <w:rFonts w:ascii="Times New Roman" w:hAnsi="Times New Roman" w:cs="Times New Roman"/>
          <w:b/>
          <w:sz w:val="28"/>
          <w:szCs w:val="28"/>
          <w:highlight w:val="red"/>
        </w:rPr>
        <w:t>Wojewódzki</w:t>
      </w:r>
      <w:r w:rsidR="001A7AC7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305426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56205D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Szpital </w:t>
      </w:r>
      <w:r w:rsidR="001A7AC7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56205D">
        <w:rPr>
          <w:rFonts w:ascii="Times New Roman" w:hAnsi="Times New Roman" w:cs="Times New Roman"/>
          <w:b/>
          <w:sz w:val="28"/>
          <w:szCs w:val="28"/>
          <w:highlight w:val="red"/>
        </w:rPr>
        <w:t>Specjalistyczny</w:t>
      </w:r>
      <w:r w:rsidR="00642CBA" w:rsidRPr="00305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42CBA">
        <w:rPr>
          <w:rFonts w:ascii="Times New Roman" w:hAnsi="Times New Roman" w:cs="Times New Roman"/>
          <w:b/>
          <w:sz w:val="28"/>
          <w:szCs w:val="28"/>
        </w:rPr>
        <w:tab/>
      </w:r>
    </w:p>
    <w:p w14:paraId="0F4A2347" w14:textId="37585136" w:rsidR="001F5367" w:rsidRPr="00305426" w:rsidRDefault="001959AD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lub 5 dni w godz. 8:00-11:20</w:t>
      </w:r>
      <w:r w:rsidR="00617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367" w:rsidRPr="00305426">
        <w:rPr>
          <w:rFonts w:ascii="Times New Roman" w:hAnsi="Times New Roman" w:cs="Times New Roman"/>
          <w:b/>
          <w:sz w:val="24"/>
          <w:szCs w:val="24"/>
        </w:rPr>
        <w:t xml:space="preserve">( Ćwiczą 2 grupy 5-osobowe ) </w:t>
      </w:r>
    </w:p>
    <w:p w14:paraId="7051F979" w14:textId="77777777" w:rsidR="001959AD" w:rsidRDefault="001F5367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Osoba odpowiedzialna</w:t>
      </w:r>
      <w:r w:rsidR="001A7AC7">
        <w:rPr>
          <w:rFonts w:ascii="Times New Roman" w:hAnsi="Times New Roman" w:cs="Times New Roman"/>
          <w:sz w:val="24"/>
          <w:szCs w:val="24"/>
        </w:rPr>
        <w:t xml:space="preserve"> za realizację programu ćwiczeń</w:t>
      </w:r>
      <w:r w:rsidRPr="00C703FB">
        <w:rPr>
          <w:rFonts w:ascii="Times New Roman" w:hAnsi="Times New Roman" w:cs="Times New Roman"/>
          <w:sz w:val="24"/>
          <w:szCs w:val="24"/>
        </w:rPr>
        <w:t xml:space="preserve">:  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d</w:t>
      </w:r>
      <w:r w:rsidRPr="00C703FB">
        <w:rPr>
          <w:rFonts w:ascii="Times New Roman" w:hAnsi="Times New Roman" w:cs="Times New Roman"/>
          <w:b/>
          <w:sz w:val="24"/>
          <w:szCs w:val="24"/>
        </w:rPr>
        <w:t xml:space="preserve">r n. med. Piotr Malinowski, 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l</w:t>
      </w:r>
      <w:r w:rsidR="00AB3109" w:rsidRPr="00C703FB">
        <w:rPr>
          <w:rFonts w:ascii="Times New Roman" w:hAnsi="Times New Roman" w:cs="Times New Roman"/>
          <w:b/>
          <w:sz w:val="24"/>
          <w:szCs w:val="24"/>
        </w:rPr>
        <w:t xml:space="preserve">ek. </w:t>
      </w:r>
      <w:r w:rsidR="006E521A" w:rsidRPr="00C703FB">
        <w:rPr>
          <w:rFonts w:ascii="Times New Roman" w:hAnsi="Times New Roman" w:cs="Times New Roman"/>
          <w:b/>
          <w:sz w:val="24"/>
          <w:szCs w:val="24"/>
        </w:rPr>
        <w:t xml:space="preserve">med. </w:t>
      </w:r>
      <w:r w:rsidR="004E6980" w:rsidRPr="00C703FB">
        <w:rPr>
          <w:rFonts w:ascii="Times New Roman" w:hAnsi="Times New Roman" w:cs="Times New Roman"/>
          <w:b/>
          <w:sz w:val="24"/>
          <w:szCs w:val="24"/>
        </w:rPr>
        <w:t>Wojciech Barczak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, l</w:t>
      </w:r>
      <w:r w:rsidR="00617819" w:rsidRPr="00C703FB">
        <w:rPr>
          <w:rFonts w:ascii="Times New Roman" w:hAnsi="Times New Roman" w:cs="Times New Roman"/>
          <w:b/>
          <w:sz w:val="24"/>
          <w:szCs w:val="24"/>
        </w:rPr>
        <w:t>e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 xml:space="preserve">k. Piotr </w:t>
      </w:r>
      <w:proofErr w:type="spellStart"/>
      <w:r w:rsidR="001C4A57" w:rsidRPr="00C703FB">
        <w:rPr>
          <w:rFonts w:ascii="Times New Roman" w:hAnsi="Times New Roman" w:cs="Times New Roman"/>
          <w:b/>
          <w:sz w:val="24"/>
          <w:szCs w:val="24"/>
        </w:rPr>
        <w:t>Antoń</w:t>
      </w:r>
      <w:proofErr w:type="spellEnd"/>
      <w:r w:rsidR="006E521A" w:rsidRPr="00C703F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11C6000" w14:textId="13DC8B06" w:rsidR="001959AD" w:rsidRPr="001959AD" w:rsidRDefault="006E521A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C703FB">
        <w:rPr>
          <w:rFonts w:ascii="Times New Roman" w:hAnsi="Times New Roman" w:cs="Times New Roman"/>
          <w:b/>
          <w:sz w:val="24"/>
          <w:szCs w:val="24"/>
        </w:rPr>
        <w:t xml:space="preserve">lek. </w:t>
      </w:r>
      <w:r w:rsidR="001A7AC7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1A7AC7">
        <w:rPr>
          <w:rFonts w:ascii="Times New Roman" w:hAnsi="Times New Roman" w:cs="Times New Roman"/>
          <w:b/>
          <w:sz w:val="24"/>
          <w:szCs w:val="24"/>
        </w:rPr>
        <w:t>Więch</w:t>
      </w:r>
      <w:proofErr w:type="spellEnd"/>
      <w:r w:rsidR="00C703FB">
        <w:rPr>
          <w:rFonts w:ascii="Times New Roman" w:hAnsi="Times New Roman" w:cs="Times New Roman"/>
          <w:b/>
          <w:sz w:val="24"/>
          <w:szCs w:val="24"/>
        </w:rPr>
        <w:t>.</w:t>
      </w:r>
      <w:r w:rsidR="00AB3109" w:rsidRPr="00C70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998EB" w14:textId="7600A08E" w:rsidR="001F5367" w:rsidRPr="00C703FB" w:rsidRDefault="001F5367" w:rsidP="001959AD">
      <w:pPr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Badanie</w:t>
      </w:r>
      <w:r w:rsidR="001959AD">
        <w:rPr>
          <w:rFonts w:ascii="Times New Roman" w:hAnsi="Times New Roman" w:cs="Times New Roman"/>
          <w:sz w:val="24"/>
          <w:szCs w:val="24"/>
        </w:rPr>
        <w:t xml:space="preserve"> chorych</w:t>
      </w:r>
      <w:r w:rsidRPr="00C703FB">
        <w:rPr>
          <w:rFonts w:ascii="Times New Roman" w:hAnsi="Times New Roman" w:cs="Times New Roman"/>
          <w:sz w:val="24"/>
          <w:szCs w:val="24"/>
        </w:rPr>
        <w:t xml:space="preserve"> przydzielonych do opracowania historii choroby</w:t>
      </w:r>
      <w:r w:rsidR="00C703FB">
        <w:rPr>
          <w:rFonts w:ascii="Times New Roman" w:hAnsi="Times New Roman" w:cs="Times New Roman"/>
          <w:sz w:val="24"/>
          <w:szCs w:val="24"/>
        </w:rPr>
        <w:t>.</w:t>
      </w:r>
    </w:p>
    <w:p w14:paraId="3F3C4F21" w14:textId="17D77DD1" w:rsidR="001F5367" w:rsidRPr="00C703FB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Obchód + wydanie zleceń.</w:t>
      </w:r>
    </w:p>
    <w:p w14:paraId="5DE94391" w14:textId="77777777" w:rsidR="001959AD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Praca przy łóżku chorego, obserwow</w:t>
      </w:r>
      <w:r w:rsidR="00642CBA" w:rsidRPr="00C703FB">
        <w:rPr>
          <w:rFonts w:ascii="Times New Roman" w:hAnsi="Times New Roman" w:cs="Times New Roman"/>
          <w:sz w:val="24"/>
          <w:szCs w:val="24"/>
        </w:rPr>
        <w:t xml:space="preserve">anie i asystowanie do zabiegów </w:t>
      </w:r>
      <w:r w:rsidRPr="00C703FB">
        <w:rPr>
          <w:rFonts w:ascii="Times New Roman" w:hAnsi="Times New Roman" w:cs="Times New Roman"/>
          <w:sz w:val="24"/>
          <w:szCs w:val="24"/>
        </w:rPr>
        <w:t xml:space="preserve">operacyjnych na Sali operacyjnej i w Zakładzie  Radiologii Zabiegowej. </w:t>
      </w:r>
    </w:p>
    <w:p w14:paraId="333B93A3" w14:textId="74904663" w:rsidR="00642CBA" w:rsidRPr="00C703FB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Udział w zmianie opatrunków.</w:t>
      </w:r>
      <w:r w:rsidR="00741482" w:rsidRPr="00C703FB">
        <w:rPr>
          <w:rFonts w:ascii="Times New Roman" w:hAnsi="Times New Roman" w:cs="Times New Roman"/>
          <w:sz w:val="24"/>
          <w:szCs w:val="24"/>
        </w:rPr>
        <w:t xml:space="preserve"> </w:t>
      </w:r>
      <w:r w:rsidR="00642CBA" w:rsidRPr="00C703FB">
        <w:rPr>
          <w:rFonts w:ascii="Times New Roman" w:hAnsi="Times New Roman" w:cs="Times New Roman"/>
          <w:sz w:val="24"/>
          <w:szCs w:val="24"/>
        </w:rPr>
        <w:t xml:space="preserve"> Wprowadzenie do tematu.</w:t>
      </w:r>
    </w:p>
    <w:p w14:paraId="0F9B99AD" w14:textId="0ECE2698" w:rsidR="001F5367" w:rsidRPr="00C703FB" w:rsidRDefault="001F5367" w:rsidP="001959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03FB">
        <w:rPr>
          <w:rFonts w:ascii="Times New Roman" w:hAnsi="Times New Roman" w:cs="Times New Roman"/>
          <w:sz w:val="24"/>
          <w:szCs w:val="24"/>
        </w:rPr>
        <w:t xml:space="preserve">ZALICZENIE PISEMNEJ HISTORII CHOROBY </w:t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>( Historie choroby po zaliczeniu należy złożyć w sekretariacie Katedry Chirurgii-</w:t>
      </w:r>
      <w:r w:rsidR="001959AD">
        <w:rPr>
          <w:rFonts w:ascii="Times New Roman" w:hAnsi="Times New Roman" w:cs="Times New Roman"/>
          <w:sz w:val="24"/>
          <w:szCs w:val="24"/>
          <w:u w:val="single"/>
        </w:rPr>
        <w:br/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 xml:space="preserve">Adiunkt </w:t>
      </w:r>
      <w:r w:rsidR="006776B6" w:rsidRPr="00C703FB">
        <w:rPr>
          <w:rFonts w:ascii="Times New Roman" w:hAnsi="Times New Roman" w:cs="Times New Roman"/>
          <w:sz w:val="24"/>
          <w:szCs w:val="24"/>
          <w:u w:val="single"/>
        </w:rPr>
        <w:t xml:space="preserve">dr n. med. </w:t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>Piotr Malinowski )</w:t>
      </w:r>
    </w:p>
    <w:p w14:paraId="0A336262" w14:textId="77777777" w:rsid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</w:p>
    <w:p w14:paraId="749BA7EF" w14:textId="58D1F867" w:rsidR="001959AD" w:rsidRDefault="001F5367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Tematy do</w:t>
      </w:r>
      <w:r w:rsidR="00AB3109">
        <w:rPr>
          <w:rFonts w:ascii="Times New Roman" w:hAnsi="Times New Roman" w:cs="Times New Roman"/>
          <w:b/>
          <w:sz w:val="24"/>
          <w:szCs w:val="24"/>
        </w:rPr>
        <w:t xml:space="preserve"> przygotowania przez studentów do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 realizacji </w:t>
      </w:r>
    </w:p>
    <w:p w14:paraId="571CC210" w14:textId="77777777" w:rsidR="001959AD" w:rsidRPr="001959AD" w:rsidRDefault="00AB3109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1959A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58880554"/>
      <w:r w:rsidR="001959AD" w:rsidRPr="001959AD">
        <w:rPr>
          <w:rFonts w:ascii="Times New Roman" w:hAnsi="Times New Roman" w:cs="Times New Roman"/>
          <w:b/>
          <w:sz w:val="24"/>
          <w:szCs w:val="24"/>
        </w:rPr>
        <w:t xml:space="preserve">Ćwiczenie </w:t>
      </w:r>
      <w:r w:rsidR="001959AD" w:rsidRPr="001959AD">
        <w:rPr>
          <w:rFonts w:ascii="Times New Roman" w:hAnsi="Times New Roman" w:cs="Times New Roman"/>
          <w:b/>
          <w:sz w:val="24"/>
          <w:szCs w:val="24"/>
        </w:rPr>
        <w:t>1</w:t>
      </w:r>
      <w:r w:rsidR="001959AD" w:rsidRPr="001959A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14:paraId="4648BFAD" w14:textId="78446284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959AD">
        <w:rPr>
          <w:rFonts w:ascii="Times New Roman" w:hAnsi="Times New Roman" w:cs="Times New Roman"/>
          <w:bCs/>
          <w:sz w:val="24"/>
          <w:szCs w:val="24"/>
        </w:rPr>
        <w:t xml:space="preserve">Oparzenia i odmrożenia. </w:t>
      </w:r>
    </w:p>
    <w:p w14:paraId="5D2BB145" w14:textId="59AB41D0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959AD">
        <w:rPr>
          <w:rFonts w:ascii="Times New Roman" w:hAnsi="Times New Roman" w:cs="Times New Roman"/>
          <w:bCs/>
          <w:sz w:val="24"/>
          <w:szCs w:val="24"/>
        </w:rPr>
        <w:t>Urazy jamy brzusznej.</w:t>
      </w:r>
    </w:p>
    <w:p w14:paraId="69FF73AC" w14:textId="77777777" w:rsidR="001959AD" w:rsidRP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</w:p>
    <w:p w14:paraId="1EFE73E5" w14:textId="560DC9B1" w:rsidR="001959AD" w:rsidRP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1959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Ćwiczenie </w:t>
      </w:r>
      <w:r w:rsidRPr="001959AD">
        <w:rPr>
          <w:rFonts w:ascii="Times New Roman" w:hAnsi="Times New Roman" w:cs="Times New Roman"/>
          <w:b/>
          <w:sz w:val="24"/>
          <w:szCs w:val="24"/>
        </w:rPr>
        <w:t>2</w:t>
      </w:r>
      <w:r w:rsidRPr="001959AD">
        <w:rPr>
          <w:rFonts w:ascii="Times New Roman" w:hAnsi="Times New Roman" w:cs="Times New Roman"/>
          <w:b/>
          <w:sz w:val="24"/>
          <w:szCs w:val="24"/>
        </w:rPr>
        <w:t>.</w:t>
      </w:r>
    </w:p>
    <w:p w14:paraId="583EC8ED" w14:textId="77777777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 w:rsidRPr="001959AD">
        <w:rPr>
          <w:rFonts w:ascii="Times New Roman" w:hAnsi="Times New Roman" w:cs="Times New Roman"/>
          <w:bCs/>
          <w:sz w:val="24"/>
          <w:szCs w:val="24"/>
        </w:rPr>
        <w:t xml:space="preserve">1.Krwawienia do przewodu pokarmowego. </w:t>
      </w:r>
    </w:p>
    <w:p w14:paraId="110C9737" w14:textId="3A554C1E" w:rsidR="001959AD" w:rsidRPr="0055033F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 w:rsidRPr="001959AD">
        <w:rPr>
          <w:rFonts w:ascii="Times New Roman" w:hAnsi="Times New Roman" w:cs="Times New Roman"/>
          <w:bCs/>
          <w:sz w:val="24"/>
          <w:szCs w:val="24"/>
        </w:rPr>
        <w:t>2. Powikłania pooperacyjne w chirurgii jamy brzusznej.</w:t>
      </w:r>
      <w:r w:rsidRPr="001959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41482" w:rsidRPr="001959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2099A" w14:textId="57F5F032" w:rsidR="00AB3109" w:rsidRPr="006643CF" w:rsidRDefault="00AB3109" w:rsidP="001959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</w:t>
      </w:r>
      <w:r w:rsidR="001959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F5367" w:rsidRPr="00943A7B">
        <w:rPr>
          <w:rFonts w:ascii="Times New Roman" w:hAnsi="Times New Roman" w:cs="Times New Roman"/>
          <w:sz w:val="24"/>
          <w:szCs w:val="24"/>
        </w:rPr>
        <w:t>Fizjologia i patofizjologia chorób naczyń.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2. </w:t>
      </w:r>
      <w:r w:rsidR="001F5367" w:rsidRPr="00943A7B">
        <w:rPr>
          <w:rFonts w:ascii="Times New Roman" w:hAnsi="Times New Roman" w:cs="Times New Roman"/>
          <w:sz w:val="24"/>
          <w:szCs w:val="24"/>
        </w:rPr>
        <w:t>Zbieranie wywiadu dotyczącego chorób naczyń.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F5367" w:rsidRPr="00943A7B">
        <w:rPr>
          <w:rFonts w:ascii="Times New Roman" w:hAnsi="Times New Roman" w:cs="Times New Roman"/>
          <w:sz w:val="24"/>
          <w:szCs w:val="24"/>
        </w:rPr>
        <w:t>Badanie fizykalne układu naczyniowego.  Oznaczanie ABI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3A7B">
        <w:rPr>
          <w:rFonts w:ascii="Times New Roman" w:hAnsi="Times New Roman" w:cs="Times New Roman"/>
          <w:sz w:val="24"/>
          <w:szCs w:val="24"/>
        </w:rPr>
        <w:t>Badanie dodatkowe w diagnostyce układu n</w:t>
      </w:r>
      <w:r>
        <w:rPr>
          <w:rFonts w:ascii="Times New Roman" w:hAnsi="Times New Roman" w:cs="Times New Roman"/>
          <w:sz w:val="24"/>
          <w:szCs w:val="24"/>
        </w:rPr>
        <w:t>aczyniowego: ultrasonografia, TK</w:t>
      </w:r>
      <w:r w:rsidRPr="00943A7B">
        <w:rPr>
          <w:rFonts w:ascii="Times New Roman" w:hAnsi="Times New Roman" w:cs="Times New Roman"/>
          <w:sz w:val="24"/>
          <w:szCs w:val="24"/>
        </w:rPr>
        <w:t xml:space="preserve">, angiografia, badania laboratoryjne. </w:t>
      </w:r>
    </w:p>
    <w:p w14:paraId="60A75AB8" w14:textId="4EF97022" w:rsidR="001F5367" w:rsidRPr="006643CF" w:rsidRDefault="00AB3109" w:rsidP="001959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 </w:t>
      </w:r>
      <w:r w:rsidR="001959AD">
        <w:rPr>
          <w:rFonts w:ascii="Times New Roman" w:hAnsi="Times New Roman" w:cs="Times New Roman"/>
          <w:b/>
          <w:sz w:val="24"/>
          <w:szCs w:val="24"/>
        </w:rPr>
        <w:t>4</w:t>
      </w:r>
      <w:r w:rsidR="0055033F">
        <w:rPr>
          <w:rFonts w:ascii="Times New Roman" w:hAnsi="Times New Roman" w:cs="Times New Roman"/>
          <w:b/>
          <w:sz w:val="24"/>
          <w:szCs w:val="24"/>
        </w:rPr>
        <w:t>.</w:t>
      </w:r>
      <w:r w:rsidR="00664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643CF" w:rsidRPr="006E0C2F">
        <w:rPr>
          <w:rFonts w:ascii="Times New Roman" w:hAnsi="Times New Roman" w:cs="Times New Roman"/>
          <w:sz w:val="24"/>
          <w:szCs w:val="24"/>
        </w:rPr>
        <w:t>1.</w:t>
      </w:r>
      <w:r w:rsidR="001F5367" w:rsidRPr="00943A7B">
        <w:rPr>
          <w:rFonts w:ascii="Times New Roman" w:hAnsi="Times New Roman" w:cs="Times New Roman"/>
          <w:sz w:val="24"/>
          <w:szCs w:val="24"/>
        </w:rPr>
        <w:t>Tętniaki aorty brzusznej i tętnic obwodowych.</w:t>
      </w:r>
      <w:r w:rsidR="006643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033F" w:rsidRPr="0055033F">
        <w:rPr>
          <w:rFonts w:ascii="Times New Roman" w:hAnsi="Times New Roman" w:cs="Times New Roman"/>
          <w:bCs/>
          <w:sz w:val="24"/>
          <w:szCs w:val="24"/>
        </w:rPr>
        <w:t>Pęknięty tętniak aorty brzusznej.</w:t>
      </w:r>
      <w:r w:rsidR="006643CF" w:rsidRPr="005503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643CF">
        <w:rPr>
          <w:rFonts w:ascii="Times New Roman" w:hAnsi="Times New Roman" w:cs="Times New Roman"/>
          <w:sz w:val="24"/>
          <w:szCs w:val="24"/>
        </w:rPr>
        <w:t>2.</w:t>
      </w:r>
      <w:r w:rsidR="001F5367" w:rsidRPr="00943A7B">
        <w:rPr>
          <w:rFonts w:ascii="Times New Roman" w:hAnsi="Times New Roman" w:cs="Times New Roman"/>
          <w:sz w:val="24"/>
          <w:szCs w:val="24"/>
        </w:rPr>
        <w:t>Choroby gałęzi łuku aorty.</w:t>
      </w:r>
      <w:r w:rsidR="001F5367" w:rsidRPr="00AB3109">
        <w:rPr>
          <w:rFonts w:ascii="Times New Roman" w:hAnsi="Times New Roman" w:cs="Times New Roman"/>
          <w:sz w:val="24"/>
          <w:szCs w:val="24"/>
        </w:rPr>
        <w:t xml:space="preserve"> Dostęp naczyniowy do dializ.</w:t>
      </w:r>
    </w:p>
    <w:p w14:paraId="132B496B" w14:textId="32607AD7" w:rsidR="00305426" w:rsidRDefault="00AB3109" w:rsidP="00550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</w:t>
      </w:r>
      <w:r w:rsidR="00606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33F">
        <w:rPr>
          <w:rFonts w:ascii="Times New Roman" w:hAnsi="Times New Roman" w:cs="Times New Roman"/>
          <w:b/>
          <w:sz w:val="24"/>
          <w:szCs w:val="24"/>
        </w:rPr>
        <w:t>5.</w:t>
      </w:r>
      <w:r w:rsidR="006066B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AC3D99" w14:textId="77777777" w:rsidR="00734483" w:rsidRPr="001A7AC7" w:rsidRDefault="00AB3109" w:rsidP="0055033F">
      <w:pPr>
        <w:rPr>
          <w:rFonts w:ascii="Times New Roman" w:hAnsi="Times New Roman" w:cs="Times New Roman"/>
          <w:sz w:val="24"/>
          <w:szCs w:val="24"/>
        </w:rPr>
      </w:pPr>
      <w:r w:rsidRPr="001A7AC7">
        <w:rPr>
          <w:rFonts w:ascii="Times New Roman" w:hAnsi="Times New Roman" w:cs="Times New Roman"/>
          <w:sz w:val="24"/>
          <w:szCs w:val="24"/>
        </w:rPr>
        <w:t>Urazy tętnic i naczyń żylnych</w:t>
      </w:r>
      <w:r w:rsidR="006066B8" w:rsidRPr="001A7AC7">
        <w:rPr>
          <w:rFonts w:ascii="Times New Roman" w:hAnsi="Times New Roman" w:cs="Times New Roman"/>
          <w:sz w:val="24"/>
          <w:szCs w:val="24"/>
        </w:rPr>
        <w:t xml:space="preserve">. </w:t>
      </w:r>
      <w:r w:rsidR="00617819" w:rsidRPr="001A7AC7">
        <w:rPr>
          <w:rFonts w:ascii="Times New Roman" w:hAnsi="Times New Roman" w:cs="Times New Roman"/>
          <w:sz w:val="24"/>
          <w:szCs w:val="24"/>
        </w:rPr>
        <w:t>Postępowanie</w:t>
      </w:r>
      <w:r w:rsidR="006066B8" w:rsidRPr="001A7AC7">
        <w:rPr>
          <w:rFonts w:ascii="Times New Roman" w:hAnsi="Times New Roman" w:cs="Times New Roman"/>
          <w:sz w:val="24"/>
          <w:szCs w:val="24"/>
        </w:rPr>
        <w:t xml:space="preserve"> na miejscu wypadku. Pierwsza pomoc.</w:t>
      </w:r>
      <w:r w:rsidRPr="001A7A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40B79" w14:textId="05D5EEFE" w:rsidR="00AB3109" w:rsidRPr="001A7AC7" w:rsidRDefault="001A7AC7" w:rsidP="0055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żył (n</w:t>
      </w:r>
      <w:r w:rsidR="00734483" w:rsidRPr="001A7AC7">
        <w:rPr>
          <w:rFonts w:ascii="Times New Roman" w:hAnsi="Times New Roman" w:cs="Times New Roman"/>
          <w:sz w:val="24"/>
          <w:szCs w:val="24"/>
        </w:rPr>
        <w:t>iewydolność żylna).</w:t>
      </w:r>
      <w:r w:rsidR="00AB3109" w:rsidRPr="001A7AC7">
        <w:rPr>
          <w:rFonts w:ascii="Times New Roman" w:hAnsi="Times New Roman" w:cs="Times New Roman"/>
          <w:sz w:val="24"/>
          <w:szCs w:val="24"/>
        </w:rPr>
        <w:t xml:space="preserve"> </w:t>
      </w:r>
      <w:r w:rsidR="0055033F">
        <w:rPr>
          <w:rFonts w:ascii="Times New Roman" w:hAnsi="Times New Roman" w:cs="Times New Roman"/>
          <w:sz w:val="24"/>
          <w:szCs w:val="24"/>
        </w:rPr>
        <w:t>Diagnostyka i leczenie.</w:t>
      </w:r>
      <w:r w:rsidR="00AB3109" w:rsidRPr="001A7AC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F8E238" w14:textId="156B0A64" w:rsidR="001F5367" w:rsidRPr="00FA119F" w:rsidRDefault="001F5367" w:rsidP="00550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9F">
        <w:rPr>
          <w:rFonts w:ascii="Times New Roman" w:hAnsi="Times New Roman" w:cs="Times New Roman"/>
          <w:b/>
          <w:sz w:val="24"/>
          <w:szCs w:val="24"/>
        </w:rPr>
        <w:t>Omówienie historii choroby i zaliczenie pisemnej historii choroby</w:t>
      </w:r>
      <w:r w:rsidR="00AB3109" w:rsidRPr="00FA119F">
        <w:rPr>
          <w:rFonts w:ascii="Times New Roman" w:hAnsi="Times New Roman" w:cs="Times New Roman"/>
          <w:b/>
          <w:sz w:val="24"/>
          <w:szCs w:val="24"/>
        </w:rPr>
        <w:t xml:space="preserve"> z zakresu chirurgii naczyniowej</w:t>
      </w:r>
      <w:r w:rsidRPr="00FA119F">
        <w:rPr>
          <w:rFonts w:ascii="Times New Roman" w:hAnsi="Times New Roman" w:cs="Times New Roman"/>
          <w:b/>
          <w:sz w:val="24"/>
          <w:szCs w:val="24"/>
        </w:rPr>
        <w:t xml:space="preserve"> na ocenę </w:t>
      </w:r>
      <w:r w:rsidR="00305426" w:rsidRPr="00FA119F">
        <w:rPr>
          <w:rFonts w:ascii="Times New Roman" w:hAnsi="Times New Roman" w:cs="Times New Roman"/>
          <w:b/>
          <w:sz w:val="24"/>
          <w:szCs w:val="24"/>
        </w:rPr>
        <w:br/>
      </w:r>
      <w:r w:rsidRPr="00FA119F">
        <w:rPr>
          <w:rFonts w:ascii="Times New Roman" w:hAnsi="Times New Roman" w:cs="Times New Roman"/>
          <w:b/>
          <w:sz w:val="24"/>
          <w:szCs w:val="24"/>
        </w:rPr>
        <w:t>z podpisem w</w:t>
      </w:r>
      <w:r w:rsidR="00AB3109" w:rsidRPr="00FA119F">
        <w:rPr>
          <w:rFonts w:ascii="Times New Roman" w:hAnsi="Times New Roman" w:cs="Times New Roman"/>
          <w:b/>
          <w:sz w:val="24"/>
          <w:szCs w:val="24"/>
        </w:rPr>
        <w:t xml:space="preserve"> karcie .</w:t>
      </w:r>
      <w:r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119F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Zaliczenie pisemne ( pytania otwarte lub test ) na zakończenie tygodnia ćwiczeniowego</w:t>
      </w:r>
      <w:r w:rsidR="006643CF"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P. Adiunkt dr n. med. Piotr Malinowski, </w:t>
      </w:r>
      <w:r w:rsidRPr="00FA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lek. </w:t>
      </w:r>
      <w:proofErr w:type="spellStart"/>
      <w:r w:rsidR="0055033F" w:rsidRPr="00FA119F">
        <w:rPr>
          <w:rFonts w:ascii="Times New Roman" w:hAnsi="Times New Roman" w:cs="Times New Roman"/>
          <w:b/>
          <w:sz w:val="24"/>
          <w:szCs w:val="24"/>
        </w:rPr>
        <w:t>med.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>Wojciech</w:t>
      </w:r>
      <w:proofErr w:type="spellEnd"/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 Barczak, lek. Piotr </w:t>
      </w:r>
      <w:proofErr w:type="spellStart"/>
      <w:r w:rsidR="00617819" w:rsidRPr="00FA119F">
        <w:rPr>
          <w:rFonts w:ascii="Times New Roman" w:hAnsi="Times New Roman" w:cs="Times New Roman"/>
          <w:b/>
          <w:sz w:val="24"/>
          <w:szCs w:val="24"/>
        </w:rPr>
        <w:t>Antoń</w:t>
      </w:r>
      <w:proofErr w:type="spellEnd"/>
      <w:r w:rsidR="006776B6" w:rsidRPr="00FA119F">
        <w:rPr>
          <w:rFonts w:ascii="Times New Roman" w:hAnsi="Times New Roman" w:cs="Times New Roman"/>
          <w:b/>
          <w:sz w:val="24"/>
          <w:szCs w:val="24"/>
        </w:rPr>
        <w:t xml:space="preserve">, lek. </w:t>
      </w:r>
      <w:r w:rsidR="001A7AC7" w:rsidRPr="00FA119F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1A7AC7" w:rsidRPr="00FA119F">
        <w:rPr>
          <w:rFonts w:ascii="Times New Roman" w:hAnsi="Times New Roman" w:cs="Times New Roman"/>
          <w:b/>
          <w:sz w:val="24"/>
          <w:szCs w:val="24"/>
        </w:rPr>
        <w:t>Więch</w:t>
      </w:r>
      <w:proofErr w:type="spellEnd"/>
      <w:r w:rsidR="00305426" w:rsidRPr="00FA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49D14F64" w14:textId="77777777" w:rsidR="0055033F" w:rsidRDefault="0055033F" w:rsidP="001F536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60B6033" w14:textId="37C2DE27" w:rsidR="001F5367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Zalecane podręczniki:</w:t>
      </w:r>
    </w:p>
    <w:p w14:paraId="3D76670F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1. Wojciech Noszczyk: Chirurgia tętnic i żył obwodowych. T.1 i T.2, Wyd. PZWL, rok 2019</w:t>
      </w:r>
      <w:r w:rsidR="00BE30D2">
        <w:rPr>
          <w:rFonts w:ascii="Times New Roman" w:hAnsi="Times New Roman" w:cs="Times New Roman"/>
          <w:sz w:val="20"/>
          <w:szCs w:val="20"/>
        </w:rPr>
        <w:t>.</w:t>
      </w:r>
    </w:p>
    <w:p w14:paraId="025C7ED3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2. Maciej Szczepański: Zakrzepica żył głębokich i zakrzepowe zapalenie żył powierzchownych, Wyd. PZWL</w:t>
      </w:r>
      <w:r w:rsidR="00BE30D2">
        <w:rPr>
          <w:rFonts w:ascii="Times New Roman" w:hAnsi="Times New Roman" w:cs="Times New Roman"/>
          <w:sz w:val="20"/>
          <w:szCs w:val="20"/>
        </w:rPr>
        <w:t>.</w:t>
      </w:r>
    </w:p>
    <w:p w14:paraId="317A05FF" w14:textId="77777777" w:rsid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lastRenderedPageBreak/>
        <w:t xml:space="preserve">3. Paul  Edelman,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Uwer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Leiendecker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 xml:space="preserve">; Choroby żył w pytaniach i odpowiedziach, wyd.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Astrum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>, 2006.</w:t>
      </w:r>
    </w:p>
    <w:p w14:paraId="3144DAF6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 xml:space="preserve">4. Wzorce protokołów operacyjnych w chirurgii ogólnej i naczyniowej Tom1. Red. </w:t>
      </w:r>
      <w:proofErr w:type="spellStart"/>
      <w:r w:rsidRPr="00BE30D2">
        <w:rPr>
          <w:rFonts w:ascii="Times New Roman" w:hAnsi="Times New Roman" w:cs="Times New Roman"/>
          <w:sz w:val="20"/>
          <w:szCs w:val="20"/>
          <w:lang w:val="en-US"/>
        </w:rPr>
        <w:t>Naukowa</w:t>
      </w:r>
      <w:proofErr w:type="spellEnd"/>
      <w:r w:rsidRPr="00BE30D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tooltip="Piotr Andziak" w:history="1"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Piotr </w:t>
        </w:r>
        <w:proofErr w:type="spellStart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Andziak</w:t>
        </w:r>
        <w:proofErr w:type="spellEnd"/>
      </w:hyperlink>
      <w:r w:rsidRPr="00BE30D2">
        <w:rPr>
          <w:rStyle w:val="value"/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tooltip="Hoballah Jamal J." w:history="1">
        <w:proofErr w:type="spellStart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Hoballah</w:t>
        </w:r>
        <w:proofErr w:type="spellEnd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 Jamal J.</w:t>
        </w:r>
      </w:hyperlink>
      <w:r w:rsidRPr="00BE30D2">
        <w:rPr>
          <w:rStyle w:val="value"/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8" w:tooltip="Scott-Conner Carol E.H." w:history="1"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Scott-Conner Carol E.H.</w:t>
        </w:r>
      </w:hyperlink>
      <w:r w:rsidR="00BE30D2" w:rsidRPr="00BE30D2">
        <w:rPr>
          <w:rFonts w:ascii="Times New Roman" w:hAnsi="Times New Roman" w:cs="Times New Roman"/>
          <w:sz w:val="20"/>
          <w:szCs w:val="20"/>
          <w:lang w:val="en-US"/>
        </w:rPr>
        <w:t xml:space="preserve">, PZWL Wyd. </w:t>
      </w:r>
      <w:r w:rsidR="00BE30D2" w:rsidRPr="00BE30D2">
        <w:rPr>
          <w:rFonts w:ascii="Times New Roman" w:hAnsi="Times New Roman" w:cs="Times New Roman"/>
          <w:sz w:val="20"/>
          <w:szCs w:val="20"/>
        </w:rPr>
        <w:t>Lekarskie, rok 2015</w:t>
      </w:r>
      <w:r w:rsidR="00BE30D2" w:rsidRPr="00BE30D2">
        <w:rPr>
          <w:sz w:val="20"/>
          <w:szCs w:val="20"/>
        </w:rPr>
        <w:t>.</w:t>
      </w:r>
      <w:r w:rsidRPr="00BE30D2">
        <w:rPr>
          <w:rStyle w:val="value"/>
          <w:sz w:val="20"/>
          <w:szCs w:val="20"/>
        </w:rPr>
        <w:t xml:space="preserve"> </w:t>
      </w:r>
    </w:p>
    <w:p w14:paraId="2580CB22" w14:textId="77777777" w:rsidR="0055033F" w:rsidRDefault="0055033F" w:rsidP="00305426">
      <w:pPr>
        <w:ind w:firstLine="705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14:paraId="4BBCADC7" w14:textId="2ABCBBE3" w:rsidR="001F5367" w:rsidRPr="00305426" w:rsidRDefault="001F5367" w:rsidP="00FA119F">
      <w:pPr>
        <w:rPr>
          <w:rFonts w:ascii="Times New Roman" w:hAnsi="Times New Roman" w:cs="Times New Roman"/>
          <w:b/>
          <w:sz w:val="28"/>
          <w:szCs w:val="28"/>
        </w:rPr>
      </w:pPr>
      <w:r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>Plan ćwiczeń z chirurgii dziecięc</w:t>
      </w:r>
      <w:r w:rsidR="008553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ej </w:t>
      </w:r>
      <w:r w:rsidR="00305426"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Wojewódzki </w:t>
      </w:r>
      <w:r w:rsidR="001A7A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Specjalistyczny </w:t>
      </w:r>
      <w:r w:rsidR="00305426"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>Szpital Dziecięcy</w:t>
      </w:r>
    </w:p>
    <w:p w14:paraId="20637673" w14:textId="140F9BB8" w:rsidR="001F5367" w:rsidRPr="00943A7B" w:rsidRDefault="001F5367" w:rsidP="001A7AC7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Zajęcia w Oddziale Klinicznym C</w:t>
      </w:r>
      <w:r w:rsidR="00734483">
        <w:rPr>
          <w:rFonts w:ascii="Times New Roman" w:hAnsi="Times New Roman" w:cs="Times New Roman"/>
          <w:b/>
          <w:sz w:val="24"/>
          <w:szCs w:val="24"/>
        </w:rPr>
        <w:t xml:space="preserve">hirurgii Dziecięcej </w:t>
      </w:r>
      <w:r w:rsidR="00FA119F">
        <w:rPr>
          <w:rFonts w:ascii="Times New Roman" w:hAnsi="Times New Roman" w:cs="Times New Roman"/>
          <w:b/>
          <w:sz w:val="24"/>
          <w:szCs w:val="24"/>
        </w:rPr>
        <w:t>4-5 dni w godz. 7:20-10:55.</w:t>
      </w:r>
    </w:p>
    <w:p w14:paraId="22C3D460" w14:textId="4C37DDCE" w:rsidR="001A7AC7" w:rsidRDefault="001F5367" w:rsidP="0055033F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Historia choroby  zaliczona w ostatnim  d</w:t>
      </w:r>
      <w:r w:rsidR="00617819">
        <w:rPr>
          <w:rFonts w:ascii="Times New Roman" w:hAnsi="Times New Roman" w:cs="Times New Roman"/>
          <w:b/>
          <w:sz w:val="24"/>
          <w:szCs w:val="24"/>
        </w:rPr>
        <w:t>niu ćwiczeń z uzyskaniem wpisu d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17819">
        <w:rPr>
          <w:rFonts w:ascii="Times New Roman" w:hAnsi="Times New Roman" w:cs="Times New Roman"/>
          <w:b/>
          <w:sz w:val="24"/>
          <w:szCs w:val="24"/>
        </w:rPr>
        <w:t xml:space="preserve">n. med. 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Michała </w:t>
      </w:r>
      <w:proofErr w:type="spellStart"/>
      <w:r w:rsidRPr="00943A7B">
        <w:rPr>
          <w:rFonts w:ascii="Times New Roman" w:hAnsi="Times New Roman" w:cs="Times New Roman"/>
          <w:b/>
          <w:sz w:val="24"/>
          <w:szCs w:val="24"/>
        </w:rPr>
        <w:t>Pulińskiego</w:t>
      </w:r>
      <w:proofErr w:type="spellEnd"/>
      <w:r w:rsidR="006776B6">
        <w:rPr>
          <w:rFonts w:ascii="Times New Roman" w:hAnsi="Times New Roman" w:cs="Times New Roman"/>
          <w:b/>
          <w:sz w:val="24"/>
          <w:szCs w:val="24"/>
        </w:rPr>
        <w:t>, dr n. med. Tomasz Janowicz, dr n. med. Bartosz Kotkowicz</w:t>
      </w:r>
      <w:r w:rsidR="001A7AC7">
        <w:rPr>
          <w:rFonts w:ascii="Times New Roman" w:hAnsi="Times New Roman" w:cs="Times New Roman"/>
          <w:b/>
          <w:sz w:val="24"/>
          <w:szCs w:val="24"/>
        </w:rPr>
        <w:t>, lek. Jakub Matuszczyk</w:t>
      </w:r>
      <w:r w:rsidR="0055033F">
        <w:rPr>
          <w:rFonts w:ascii="Times New Roman" w:hAnsi="Times New Roman" w:cs="Times New Roman"/>
          <w:b/>
          <w:sz w:val="24"/>
          <w:szCs w:val="24"/>
        </w:rPr>
        <w:t xml:space="preserve">, lek. Katarzyna </w:t>
      </w:r>
      <w:proofErr w:type="spellStart"/>
      <w:r w:rsidR="0055033F">
        <w:rPr>
          <w:rFonts w:ascii="Times New Roman" w:hAnsi="Times New Roman" w:cs="Times New Roman"/>
          <w:b/>
          <w:sz w:val="24"/>
          <w:szCs w:val="24"/>
        </w:rPr>
        <w:t>Szymak</w:t>
      </w:r>
      <w:proofErr w:type="spellEnd"/>
      <w:r w:rsidR="0055033F">
        <w:rPr>
          <w:rFonts w:ascii="Times New Roman" w:hAnsi="Times New Roman" w:cs="Times New Roman"/>
          <w:b/>
          <w:sz w:val="24"/>
          <w:szCs w:val="24"/>
        </w:rPr>
        <w:t>, lek. Michał Bobrowicz</w:t>
      </w:r>
      <w:r w:rsidR="001A7AC7">
        <w:rPr>
          <w:rFonts w:ascii="Times New Roman" w:hAnsi="Times New Roman" w:cs="Times New Roman"/>
          <w:b/>
          <w:sz w:val="24"/>
          <w:szCs w:val="24"/>
        </w:rPr>
        <w:t>.</w:t>
      </w:r>
      <w:r w:rsidR="0067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71C00" w14:textId="77777777" w:rsidR="001F5367" w:rsidRPr="00943A7B" w:rsidRDefault="004E6980" w:rsidP="00550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Karty odrobienia</w:t>
      </w:r>
      <w:r w:rsidR="001F5367" w:rsidRPr="00943A7B">
        <w:rPr>
          <w:rFonts w:ascii="Times New Roman" w:hAnsi="Times New Roman" w:cs="Times New Roman"/>
          <w:b/>
          <w:sz w:val="24"/>
          <w:szCs w:val="24"/>
        </w:rPr>
        <w:t xml:space="preserve"> zajęć z oceną. </w:t>
      </w:r>
    </w:p>
    <w:p w14:paraId="04B9FD87" w14:textId="7CE8DA99" w:rsidR="00AB5D3B" w:rsidRPr="00FA119F" w:rsidRDefault="001F5367" w:rsidP="0055033F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  <w:u w:val="single"/>
        </w:rPr>
        <w:t>Tematyka ćwiczeń do omówienia</w:t>
      </w:r>
      <w:r w:rsidR="00FA119F"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  <w:u w:val="single"/>
        </w:rPr>
        <w:t>:</w:t>
      </w:r>
      <w:r w:rsidRPr="00FA11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E3FC921" w14:textId="77777777" w:rsidR="001F5367" w:rsidRPr="00FA119F" w:rsidRDefault="001F5367" w:rsidP="005503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9F">
        <w:rPr>
          <w:rFonts w:ascii="Times New Roman" w:hAnsi="Times New Roman" w:cs="Times New Roman"/>
          <w:b/>
          <w:color w:val="333333"/>
          <w:sz w:val="24"/>
          <w:szCs w:val="24"/>
        </w:rPr>
        <w:t>Wady wrodzone leczone chirurgicznie</w:t>
      </w:r>
    </w:p>
    <w:p w14:paraId="2013F3D2" w14:textId="77777777" w:rsidR="001F5367" w:rsidRPr="00FA119F" w:rsidRDefault="001F5367" w:rsidP="0055033F">
      <w:pPr>
        <w:pStyle w:val="NormalnyWeb"/>
        <w:rPr>
          <w:color w:val="333333"/>
        </w:rPr>
      </w:pPr>
      <w:r w:rsidRPr="00FA119F">
        <w:rPr>
          <w:color w:val="333333"/>
        </w:rPr>
        <w:t>1. Odrębności chirurgii dziecięcej</w:t>
      </w:r>
    </w:p>
    <w:p w14:paraId="387D8A71" w14:textId="77777777" w:rsidR="001F5367" w:rsidRPr="00FA119F" w:rsidRDefault="001F5367" w:rsidP="0055033F">
      <w:pPr>
        <w:pStyle w:val="NormalnyWeb"/>
        <w:rPr>
          <w:color w:val="333333"/>
        </w:rPr>
      </w:pPr>
      <w:r w:rsidRPr="00FA119F">
        <w:rPr>
          <w:color w:val="333333"/>
        </w:rPr>
        <w:t>2. Chirurgia noworodka – wybrane wady wrodzone</w:t>
      </w:r>
    </w:p>
    <w:p w14:paraId="4334F202" w14:textId="6F9A57C5" w:rsidR="001F5367" w:rsidRPr="00FA119F" w:rsidRDefault="001F5367" w:rsidP="00E67417">
      <w:pPr>
        <w:pStyle w:val="NormalnyWeb"/>
        <w:rPr>
          <w:color w:val="333333"/>
        </w:rPr>
      </w:pPr>
      <w:r w:rsidRPr="00FA119F">
        <w:rPr>
          <w:color w:val="333333"/>
        </w:rPr>
        <w:t> a. Wybrane wady wrodzone</w:t>
      </w:r>
    </w:p>
    <w:p w14:paraId="61351236" w14:textId="6FAA7751" w:rsidR="001F5367" w:rsidRPr="00FA119F" w:rsidRDefault="001F5367" w:rsidP="00E67417">
      <w:pPr>
        <w:pStyle w:val="NormalnyWeb"/>
        <w:rPr>
          <w:color w:val="333333"/>
        </w:rPr>
      </w:pPr>
      <w:r w:rsidRPr="00FA119F">
        <w:rPr>
          <w:color w:val="333333"/>
        </w:rPr>
        <w:t xml:space="preserve">- Przepuklina </w:t>
      </w:r>
      <w:proofErr w:type="spellStart"/>
      <w:r w:rsidRPr="00FA119F">
        <w:rPr>
          <w:color w:val="333333"/>
        </w:rPr>
        <w:t>oponowo-rdzeniowa</w:t>
      </w:r>
      <w:proofErr w:type="spellEnd"/>
      <w:r w:rsidRPr="00FA119F">
        <w:rPr>
          <w:color w:val="333333"/>
        </w:rPr>
        <w:t xml:space="preserve"> i oponowo-mózgowe, - Wodogłowie</w:t>
      </w:r>
    </w:p>
    <w:p w14:paraId="4C089981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>- Niedrożność przełyku, - Niedrożność dwunastnicy,</w:t>
      </w:r>
    </w:p>
    <w:p w14:paraId="00F5B552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 xml:space="preserve">- Niedrożność jelit, - Niedrożność odbytu i odbytnicy,  - Niedrożność </w:t>
      </w:r>
      <w:proofErr w:type="spellStart"/>
      <w:r w:rsidRPr="00FA119F">
        <w:rPr>
          <w:color w:val="333333"/>
        </w:rPr>
        <w:t>smółkowa</w:t>
      </w:r>
      <w:proofErr w:type="spellEnd"/>
      <w:r w:rsidRPr="00FA119F">
        <w:rPr>
          <w:color w:val="333333"/>
        </w:rPr>
        <w:t>, - Zaburzenie zwrotu jelita</w:t>
      </w:r>
    </w:p>
    <w:p w14:paraId="6D39BAE4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 xml:space="preserve">- Choroba </w:t>
      </w:r>
      <w:proofErr w:type="spellStart"/>
      <w:r w:rsidRPr="00FA119F">
        <w:rPr>
          <w:color w:val="333333"/>
        </w:rPr>
        <w:t>Hirschsprunga</w:t>
      </w:r>
      <w:proofErr w:type="spellEnd"/>
      <w:r w:rsidRPr="00FA119F">
        <w:rPr>
          <w:color w:val="333333"/>
        </w:rPr>
        <w:t xml:space="preserve"> i inne </w:t>
      </w:r>
      <w:proofErr w:type="spellStart"/>
      <w:r w:rsidRPr="00FA119F">
        <w:rPr>
          <w:color w:val="333333"/>
        </w:rPr>
        <w:t>dysganglionozy</w:t>
      </w:r>
      <w:proofErr w:type="spellEnd"/>
    </w:p>
    <w:p w14:paraId="5AC3AE32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>- Niedrożność dróg żółciowych, - Przepuklina przeponowa</w:t>
      </w:r>
    </w:p>
    <w:p w14:paraId="1FFE92CD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lastRenderedPageBreak/>
        <w:t>- Wady powłoki brzusznej, - Potworniaki okolicy krzyżowo-ogonowej</w:t>
      </w:r>
    </w:p>
    <w:p w14:paraId="045285C3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3. Wybrane choroby wymagające leczenia chirurgicznego</w:t>
      </w:r>
    </w:p>
    <w:p w14:paraId="6CE241A9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a. Przepukliny brzuszne, b. Przerostowe zwężenie odźwiernika,  c. Patologia pępka,  d. Wnętrostwo, e. Stulejka,  f. Torbiele szyi</w:t>
      </w:r>
    </w:p>
    <w:p w14:paraId="3EFDD699" w14:textId="77777777" w:rsidR="001F5367" w:rsidRPr="00FA119F" w:rsidRDefault="001F5367" w:rsidP="00C703FB">
      <w:pPr>
        <w:pStyle w:val="NormalnyWeb"/>
        <w:ind w:firstLine="426"/>
        <w:jc w:val="both"/>
        <w:rPr>
          <w:color w:val="333333"/>
        </w:rPr>
      </w:pPr>
      <w:r w:rsidRPr="00FA119F">
        <w:rPr>
          <w:color w:val="333333"/>
        </w:rPr>
        <w:t>4. Ostre zespoły chirurgiczne</w:t>
      </w:r>
    </w:p>
    <w:p w14:paraId="2B1E7C22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a. Obumierające zapalenie jelit NEC, b. inne stany zapalne jelit (zapalenie trzustki, pęch</w:t>
      </w:r>
      <w:r w:rsidR="00305426" w:rsidRPr="00FA119F">
        <w:rPr>
          <w:color w:val="333333"/>
        </w:rPr>
        <w:t xml:space="preserve">erzyka żółciowego, nieswoiste </w:t>
      </w:r>
      <w:r w:rsidRPr="00FA119F">
        <w:rPr>
          <w:color w:val="333333"/>
        </w:rPr>
        <w:t>zapalenie jelit)</w:t>
      </w:r>
    </w:p>
    <w:p w14:paraId="4B8CE1F1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b. Krwawienia</w:t>
      </w:r>
    </w:p>
    <w:p w14:paraId="76C4C03A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a. Nadciśnienie wrotne i żylaki przełyku, b. Uchyłek </w:t>
      </w:r>
      <w:proofErr w:type="spellStart"/>
      <w:r w:rsidRPr="00FA119F">
        <w:rPr>
          <w:color w:val="333333"/>
        </w:rPr>
        <w:t>Meckela</w:t>
      </w:r>
      <w:proofErr w:type="spellEnd"/>
      <w:r w:rsidRPr="00FA119F">
        <w:rPr>
          <w:color w:val="333333"/>
        </w:rPr>
        <w:t>, c. Zdwojenie przewodu pokarmowego, d. Polipowatość jelita grubego</w:t>
      </w:r>
    </w:p>
    <w:p w14:paraId="750F5D90" w14:textId="6CEC220B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</w:t>
      </w:r>
      <w:r w:rsidR="00FA119F" w:rsidRPr="00FA119F">
        <w:rPr>
          <w:color w:val="333333"/>
        </w:rPr>
        <w:t>e</w:t>
      </w:r>
      <w:r w:rsidRPr="00FA119F">
        <w:rPr>
          <w:color w:val="333333"/>
        </w:rPr>
        <w:t>. Niedrożność mechaniczna przewodu pokarmowego</w:t>
      </w:r>
    </w:p>
    <w:p w14:paraId="69855E1D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- uwięźnięta przepuklina pachwinowa, - wgłobienie jelita     </w:t>
      </w:r>
    </w:p>
    <w:p w14:paraId="3C7861AA" w14:textId="540A1C2B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</w:t>
      </w:r>
      <w:r w:rsidR="00FA119F" w:rsidRPr="00FA119F">
        <w:rPr>
          <w:color w:val="333333"/>
        </w:rPr>
        <w:t>f</w:t>
      </w:r>
      <w:r w:rsidRPr="00FA119F">
        <w:rPr>
          <w:color w:val="333333"/>
        </w:rPr>
        <w:t>. Zespół „ostrej moszny”</w:t>
      </w:r>
    </w:p>
    <w:p w14:paraId="71479C82" w14:textId="77777777" w:rsidR="001F5367" w:rsidRPr="00FA119F" w:rsidRDefault="001F5367" w:rsidP="00C703FB">
      <w:pPr>
        <w:pStyle w:val="NormalnyWeb"/>
        <w:ind w:firstLine="426"/>
        <w:jc w:val="both"/>
        <w:rPr>
          <w:color w:val="333333"/>
        </w:rPr>
      </w:pPr>
      <w:r w:rsidRPr="00FA119F">
        <w:rPr>
          <w:color w:val="333333"/>
        </w:rPr>
        <w:t xml:space="preserve">5. </w:t>
      </w:r>
      <w:r w:rsidRPr="00FA119F">
        <w:rPr>
          <w:b/>
          <w:color w:val="333333"/>
        </w:rPr>
        <w:t>Urazy wieku dziecięcego</w:t>
      </w:r>
    </w:p>
    <w:p w14:paraId="634C1AB0" w14:textId="77777777" w:rsidR="001F5367" w:rsidRPr="00943A7B" w:rsidRDefault="001F5367" w:rsidP="00C703FB">
      <w:pPr>
        <w:pStyle w:val="NormalnyWeb"/>
        <w:ind w:left="426"/>
        <w:rPr>
          <w:rStyle w:val="Pogrubienie"/>
          <w:b w:val="0"/>
          <w:bCs w:val="0"/>
          <w:color w:val="333333"/>
        </w:rPr>
      </w:pPr>
      <w:r w:rsidRPr="00FA119F">
        <w:rPr>
          <w:color w:val="333333"/>
        </w:rPr>
        <w:t>a. Urazy wielonarzą</w:t>
      </w:r>
      <w:r w:rsidR="00305426" w:rsidRPr="00FA119F">
        <w:rPr>
          <w:color w:val="333333"/>
        </w:rPr>
        <w:t xml:space="preserve">dowe, </w:t>
      </w:r>
      <w:r w:rsidRPr="00FA119F">
        <w:rPr>
          <w:color w:val="333333"/>
        </w:rPr>
        <w:t>b. Oparzenia, c. Urazy jamy brzus</w:t>
      </w:r>
      <w:r w:rsidR="00305426" w:rsidRPr="00FA119F">
        <w:rPr>
          <w:color w:val="333333"/>
        </w:rPr>
        <w:t xml:space="preserve">znej, urazy klatki piersiowej, </w:t>
      </w:r>
      <w:r w:rsidRPr="00FA119F">
        <w:rPr>
          <w:color w:val="333333"/>
        </w:rPr>
        <w:t>urazy czaszkowo-mózgowe, urazy okołoporodowe</w:t>
      </w:r>
    </w:p>
    <w:p w14:paraId="3044179E" w14:textId="77777777" w:rsidR="0055033F" w:rsidRDefault="001F5367" w:rsidP="001F5367">
      <w:pPr>
        <w:pStyle w:val="NormalnyWeb"/>
        <w:spacing w:line="312" w:lineRule="atLeast"/>
        <w:rPr>
          <w:rStyle w:val="Pogrubienie"/>
          <w:color w:val="333333"/>
          <w:sz w:val="20"/>
          <w:szCs w:val="20"/>
        </w:rPr>
      </w:pPr>
      <w:r w:rsidRPr="00E67417">
        <w:rPr>
          <w:rStyle w:val="Pogrubienie"/>
          <w:color w:val="333333"/>
          <w:sz w:val="20"/>
          <w:szCs w:val="20"/>
        </w:rPr>
        <w:t>Zalecane podręczniki:</w:t>
      </w:r>
    </w:p>
    <w:p w14:paraId="72974362" w14:textId="242F1C5B" w:rsidR="0055033F" w:rsidRPr="0055033F" w:rsidRDefault="0055033F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rStyle w:val="Pogrubienie"/>
          <w:b w:val="0"/>
          <w:bCs w:val="0"/>
          <w:color w:val="333333"/>
          <w:sz w:val="20"/>
          <w:szCs w:val="20"/>
        </w:rPr>
        <w:t>1</w:t>
      </w:r>
      <w:r w:rsidRPr="0055033F">
        <w:rPr>
          <w:rStyle w:val="Pogrubienie"/>
          <w:color w:val="333333"/>
          <w:sz w:val="20"/>
          <w:szCs w:val="20"/>
        </w:rPr>
        <w:t xml:space="preserve">. </w:t>
      </w:r>
      <w:r>
        <w:rPr>
          <w:rStyle w:val="Pogrubienie"/>
          <w:color w:val="333333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„</w:t>
      </w:r>
      <w:r w:rsidRPr="0055033F">
        <w:rPr>
          <w:color w:val="000000"/>
          <w:sz w:val="20"/>
          <w:szCs w:val="20"/>
          <w:shd w:val="clear" w:color="auto" w:fill="FFFFFF"/>
        </w:rPr>
        <w:t xml:space="preserve">Podstawy Chirurgii podręcznik dla lekarzy specjalizujących się e chirurgii ogólnej" pod redakcją Jacka Szmidta i Jarosława </w:t>
      </w:r>
      <w:proofErr w:type="spellStart"/>
      <w:r w:rsidRPr="0055033F">
        <w:rPr>
          <w:color w:val="000000"/>
          <w:sz w:val="20"/>
          <w:szCs w:val="20"/>
          <w:shd w:val="clear" w:color="auto" w:fill="FFFFFF"/>
        </w:rPr>
        <w:t>Kużdżała</w:t>
      </w:r>
      <w:proofErr w:type="spellEnd"/>
      <w:r w:rsidRPr="0055033F">
        <w:rPr>
          <w:color w:val="000000"/>
          <w:sz w:val="20"/>
          <w:szCs w:val="20"/>
          <w:shd w:val="clear" w:color="auto" w:fill="FFFFFF"/>
        </w:rPr>
        <w:t xml:space="preserve"> wydanie III 2022r</w:t>
      </w:r>
      <w:r w:rsidR="00E67417" w:rsidRPr="0055033F">
        <w:rPr>
          <w:color w:val="333333"/>
          <w:sz w:val="20"/>
          <w:szCs w:val="20"/>
        </w:rPr>
        <w:t xml:space="preserve"> </w:t>
      </w:r>
    </w:p>
    <w:p w14:paraId="68447584" w14:textId="77777777" w:rsidR="00FA119F" w:rsidRPr="00FA119F" w:rsidRDefault="00E67417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color w:val="333333"/>
          <w:sz w:val="20"/>
          <w:szCs w:val="20"/>
        </w:rPr>
        <w:t xml:space="preserve"> </w:t>
      </w:r>
      <w:r w:rsidR="00FA119F" w:rsidRPr="00FA119F">
        <w:rPr>
          <w:rStyle w:val="Pogrubienie"/>
          <w:b w:val="0"/>
          <w:bCs w:val="0"/>
          <w:color w:val="333333"/>
          <w:sz w:val="20"/>
          <w:szCs w:val="20"/>
        </w:rPr>
        <w:t xml:space="preserve">2. </w:t>
      </w:r>
      <w:r w:rsidR="001F5367" w:rsidRPr="00FA119F">
        <w:rPr>
          <w:rStyle w:val="Pogrubienie"/>
          <w:b w:val="0"/>
          <w:bCs w:val="0"/>
          <w:color w:val="333333"/>
          <w:sz w:val="20"/>
          <w:szCs w:val="20"/>
        </w:rPr>
        <w:t>”Chirurgia Dziecięca”  pod redakcją Jerzego Czernika. Wydawnictwo Lekarskie PZWL Warszawa 2005 r.</w:t>
      </w:r>
      <w:r w:rsidRPr="00FA119F">
        <w:rPr>
          <w:color w:val="333333"/>
          <w:sz w:val="20"/>
          <w:szCs w:val="20"/>
        </w:rPr>
        <w:t xml:space="preserve">                                                                       </w:t>
      </w:r>
    </w:p>
    <w:p w14:paraId="4CD097F5" w14:textId="77777777" w:rsidR="00FA119F" w:rsidRPr="00FA119F" w:rsidRDefault="00FA119F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rStyle w:val="Pogrubienie"/>
          <w:b w:val="0"/>
          <w:bCs w:val="0"/>
          <w:color w:val="333333"/>
          <w:sz w:val="20"/>
          <w:szCs w:val="20"/>
        </w:rPr>
        <w:t>3.</w:t>
      </w:r>
      <w:r w:rsidR="001F5367" w:rsidRPr="00FA119F">
        <w:rPr>
          <w:rStyle w:val="Pogrubienie"/>
          <w:b w:val="0"/>
          <w:bCs w:val="0"/>
          <w:color w:val="333333"/>
          <w:sz w:val="20"/>
          <w:szCs w:val="20"/>
        </w:rPr>
        <w:t xml:space="preserve"> „Powikłania w Chirurgii Dziecięcej” pod redakcją naukową Jerzego Czernika. Wydawnictwo Lekarskie PZWL Warszawa 2009 r.</w:t>
      </w:r>
      <w:r w:rsidR="00E67417" w:rsidRPr="00FA119F">
        <w:rPr>
          <w:color w:val="333333"/>
          <w:sz w:val="20"/>
          <w:szCs w:val="20"/>
        </w:rPr>
        <w:t xml:space="preserve"> </w:t>
      </w:r>
    </w:p>
    <w:p w14:paraId="79A8CEB1" w14:textId="040EF4C3" w:rsidR="001F5367" w:rsidRPr="00FA119F" w:rsidRDefault="00734483" w:rsidP="0055033F">
      <w:pPr>
        <w:pStyle w:val="NormalnyWeb"/>
        <w:spacing w:line="312" w:lineRule="atLeast"/>
        <w:jc w:val="both"/>
        <w:rPr>
          <w:rStyle w:val="Pogrubienie"/>
          <w:b w:val="0"/>
          <w:bCs w:val="0"/>
          <w:color w:val="333333"/>
        </w:rPr>
      </w:pPr>
      <w:r w:rsidRPr="00FA119F">
        <w:rPr>
          <w:rStyle w:val="Pogrubienie"/>
          <w:color w:val="333333"/>
        </w:rPr>
        <w:lastRenderedPageBreak/>
        <w:t>Historia choroby - zaliczona w 3</w:t>
      </w:r>
      <w:r w:rsidR="001F5367" w:rsidRPr="00FA119F">
        <w:rPr>
          <w:rStyle w:val="Pogrubienie"/>
          <w:color w:val="333333"/>
        </w:rPr>
        <w:t xml:space="preserve"> dniu ćwiczeń z uzy</w:t>
      </w:r>
      <w:r w:rsidR="00144C6B" w:rsidRPr="00FA119F">
        <w:rPr>
          <w:rStyle w:val="Pogrubienie"/>
          <w:color w:val="333333"/>
        </w:rPr>
        <w:t>skaniem wpisu do dzienniczka</w:t>
      </w:r>
      <w:r w:rsidR="001E3207" w:rsidRPr="00FA119F">
        <w:rPr>
          <w:rStyle w:val="Pogrubienie"/>
          <w:color w:val="333333"/>
        </w:rPr>
        <w:t>.</w:t>
      </w:r>
      <w:r w:rsidR="00144C6B" w:rsidRPr="00FA119F">
        <w:rPr>
          <w:rStyle w:val="Pogrubienie"/>
          <w:color w:val="333333"/>
        </w:rPr>
        <w:t xml:space="preserve"> </w:t>
      </w:r>
    </w:p>
    <w:p w14:paraId="5C0E46B3" w14:textId="77777777" w:rsidR="001F5367" w:rsidRPr="00FA119F" w:rsidRDefault="001F5367" w:rsidP="006E0C2F">
      <w:pPr>
        <w:pStyle w:val="NormalnyWeb"/>
        <w:spacing w:line="312" w:lineRule="atLeast"/>
        <w:rPr>
          <w:color w:val="333333"/>
          <w:highlight w:val="red"/>
        </w:rPr>
      </w:pPr>
      <w:r w:rsidRPr="00FA119F">
        <w:rPr>
          <w:rStyle w:val="Pogrubienie"/>
          <w:color w:val="333333"/>
        </w:rPr>
        <w:t>Zaliczenie pis</w:t>
      </w:r>
      <w:r w:rsidR="00B00E4B" w:rsidRPr="00FA119F">
        <w:rPr>
          <w:rStyle w:val="Pogrubienie"/>
          <w:color w:val="333333"/>
        </w:rPr>
        <w:t>emne ( pytania otwarte lub test</w:t>
      </w:r>
      <w:r w:rsidRPr="00FA119F">
        <w:rPr>
          <w:rStyle w:val="Pogrubienie"/>
          <w:color w:val="333333"/>
        </w:rPr>
        <w:t>) na zakończenie tygodnia ćwiczeniowego</w:t>
      </w:r>
    </w:p>
    <w:p w14:paraId="2ABB182C" w14:textId="77777777" w:rsidR="001F5367" w:rsidRPr="00FA119F" w:rsidRDefault="001F5367" w:rsidP="006E0C2F">
      <w:pPr>
        <w:pStyle w:val="NormalnyWeb"/>
        <w:spacing w:line="312" w:lineRule="atLeast"/>
        <w:rPr>
          <w:rStyle w:val="Pogrubienie"/>
          <w:b w:val="0"/>
          <w:bCs w:val="0"/>
          <w:color w:val="333333"/>
        </w:rPr>
      </w:pPr>
      <w:r w:rsidRPr="00FA119F">
        <w:rPr>
          <w:rStyle w:val="Pogrubienie"/>
          <w:color w:val="333333"/>
        </w:rPr>
        <w:t>(Historie choroby zaliczone w Klinice Chirurgii Dziecięcej należy dostarczyć do sekretariatu Katedry Chirurgii</w:t>
      </w:r>
      <w:r w:rsidR="002565F6" w:rsidRPr="00FA119F">
        <w:rPr>
          <w:rStyle w:val="Pogrubienie"/>
          <w:b w:val="0"/>
          <w:bCs w:val="0"/>
          <w:color w:val="333333"/>
        </w:rPr>
        <w:t xml:space="preserve">. </w:t>
      </w:r>
      <w:r w:rsidRPr="00FA119F">
        <w:rPr>
          <w:rStyle w:val="Pogrubienie"/>
          <w:color w:val="333333"/>
        </w:rPr>
        <w:t xml:space="preserve">Każdy dzień ćwiczeń powinien być zaliczony z podpisem w </w:t>
      </w:r>
      <w:r w:rsidR="004E6980" w:rsidRPr="00FA119F">
        <w:rPr>
          <w:rStyle w:val="Pogrubienie"/>
          <w:color w:val="333333"/>
        </w:rPr>
        <w:t>Karcie odrobienia ćwiczeń.</w:t>
      </w:r>
    </w:p>
    <w:p w14:paraId="2963ED60" w14:textId="2F8AE7D1" w:rsidR="001F5367" w:rsidRPr="001E3207" w:rsidRDefault="001F5367" w:rsidP="001E3207">
      <w:pPr>
        <w:pStyle w:val="NormalnyWeb"/>
        <w:spacing w:line="312" w:lineRule="atLeast"/>
        <w:rPr>
          <w:b/>
          <w:bCs/>
          <w:color w:val="333333"/>
          <w:sz w:val="28"/>
          <w:szCs w:val="28"/>
        </w:rPr>
      </w:pPr>
      <w:r w:rsidRPr="007D7A7C">
        <w:rPr>
          <w:rStyle w:val="Pogrubienie"/>
          <w:color w:val="000000" w:themeColor="text1"/>
          <w:sz w:val="28"/>
          <w:szCs w:val="28"/>
        </w:rPr>
        <w:t>Zajęcia kończą się zaliczeniem końcow</w:t>
      </w:r>
      <w:r w:rsidR="00C703FB">
        <w:rPr>
          <w:rStyle w:val="Pogrubienie"/>
          <w:color w:val="000000" w:themeColor="text1"/>
          <w:sz w:val="28"/>
          <w:szCs w:val="28"/>
        </w:rPr>
        <w:t xml:space="preserve">ym w formie pisemnej </w:t>
      </w:r>
      <w:r w:rsidRPr="007D7A7C">
        <w:rPr>
          <w:rStyle w:val="Pogrubienie"/>
          <w:color w:val="000000" w:themeColor="text1"/>
          <w:sz w:val="28"/>
          <w:szCs w:val="28"/>
        </w:rPr>
        <w:t>w postaci pytań otwartych lub testu</w:t>
      </w:r>
      <w:r w:rsidR="00B00E4B">
        <w:rPr>
          <w:rStyle w:val="Pogrubienie"/>
          <w:color w:val="000000" w:themeColor="text1"/>
          <w:sz w:val="28"/>
          <w:szCs w:val="28"/>
        </w:rPr>
        <w:t>.</w:t>
      </w:r>
    </w:p>
    <w:p w14:paraId="130AB134" w14:textId="77777777" w:rsidR="00B00E4B" w:rsidRPr="007D7A7C" w:rsidRDefault="00B00E4B" w:rsidP="001E3207">
      <w:pPr>
        <w:pStyle w:val="NormalnyWeb"/>
        <w:spacing w:line="312" w:lineRule="atLeast"/>
        <w:rPr>
          <w:color w:val="333333"/>
          <w:sz w:val="28"/>
          <w:szCs w:val="28"/>
        </w:rPr>
      </w:pPr>
    </w:p>
    <w:p w14:paraId="1C3CE0F3" w14:textId="77777777" w:rsidR="001F5367" w:rsidRPr="00943A7B" w:rsidRDefault="001F5367" w:rsidP="006E0C2F">
      <w:pPr>
        <w:pStyle w:val="NormalnyWeb"/>
        <w:spacing w:line="312" w:lineRule="atLeast"/>
        <w:rPr>
          <w:color w:val="333333"/>
          <w:sz w:val="28"/>
          <w:szCs w:val="28"/>
        </w:rPr>
      </w:pP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  <w:t xml:space="preserve">                                                       </w:t>
      </w:r>
      <w:r w:rsidRPr="00943A7B">
        <w:rPr>
          <w:rStyle w:val="Pogrubienie"/>
          <w:color w:val="333333"/>
          <w:sz w:val="28"/>
          <w:szCs w:val="28"/>
        </w:rPr>
        <w:tab/>
        <w:t>Kierownik Katedry Chirurgii</w:t>
      </w:r>
    </w:p>
    <w:p w14:paraId="668E8193" w14:textId="77777777" w:rsidR="00033209" w:rsidRPr="004E6980" w:rsidRDefault="001F5367" w:rsidP="006E0C2F">
      <w:pPr>
        <w:pStyle w:val="NormalnyWeb"/>
        <w:spacing w:line="312" w:lineRule="atLeast"/>
        <w:rPr>
          <w:b/>
          <w:bCs/>
          <w:color w:val="333333"/>
          <w:sz w:val="28"/>
          <w:szCs w:val="28"/>
        </w:rPr>
      </w:pP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1F5367">
        <w:rPr>
          <w:rStyle w:val="Pogrubienie"/>
          <w:color w:val="333333"/>
          <w:sz w:val="28"/>
          <w:szCs w:val="28"/>
        </w:rPr>
        <w:t xml:space="preserve">                                                 Prof. </w:t>
      </w:r>
      <w:proofErr w:type="spellStart"/>
      <w:r w:rsidR="006E0C2F">
        <w:rPr>
          <w:rStyle w:val="Pogrubienie"/>
          <w:color w:val="333333"/>
          <w:sz w:val="28"/>
          <w:szCs w:val="28"/>
        </w:rPr>
        <w:t>nadzw</w:t>
      </w:r>
      <w:proofErr w:type="spellEnd"/>
      <w:r w:rsidR="006E0C2F">
        <w:rPr>
          <w:rStyle w:val="Pogrubienie"/>
          <w:color w:val="333333"/>
          <w:sz w:val="28"/>
          <w:szCs w:val="28"/>
        </w:rPr>
        <w:t xml:space="preserve">. </w:t>
      </w:r>
      <w:r w:rsidRPr="001F5367">
        <w:rPr>
          <w:rStyle w:val="Pogrubienie"/>
          <w:color w:val="333333"/>
          <w:sz w:val="28"/>
          <w:szCs w:val="28"/>
        </w:rPr>
        <w:t xml:space="preserve">UWM dr hab. n. med. </w:t>
      </w:r>
      <w:r w:rsidRPr="00943A7B">
        <w:rPr>
          <w:rStyle w:val="Pogrubienie"/>
          <w:color w:val="333333"/>
          <w:sz w:val="28"/>
          <w:szCs w:val="28"/>
        </w:rPr>
        <w:t>Jadwiga Snarsk</w:t>
      </w:r>
      <w:r w:rsidR="006E0C2F">
        <w:rPr>
          <w:rStyle w:val="Pogrubienie"/>
          <w:color w:val="333333"/>
          <w:sz w:val="28"/>
          <w:szCs w:val="28"/>
        </w:rPr>
        <w:t>a</w:t>
      </w:r>
    </w:p>
    <w:sectPr w:rsidR="00033209" w:rsidRPr="004E6980" w:rsidSect="000F7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764"/>
    <w:multiLevelType w:val="hybridMultilevel"/>
    <w:tmpl w:val="A62EC9A2"/>
    <w:lvl w:ilvl="0" w:tplc="DD8E46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C71A6"/>
    <w:multiLevelType w:val="hybridMultilevel"/>
    <w:tmpl w:val="8E3C0874"/>
    <w:lvl w:ilvl="0" w:tplc="C7049C7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AC4F14"/>
    <w:multiLevelType w:val="hybridMultilevel"/>
    <w:tmpl w:val="1E32B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E682C"/>
    <w:multiLevelType w:val="multilevel"/>
    <w:tmpl w:val="41D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E1F69"/>
    <w:multiLevelType w:val="hybridMultilevel"/>
    <w:tmpl w:val="4D54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1647">
    <w:abstractNumId w:val="2"/>
  </w:num>
  <w:num w:numId="2" w16cid:durableId="96877220">
    <w:abstractNumId w:val="1"/>
  </w:num>
  <w:num w:numId="3" w16cid:durableId="635645701">
    <w:abstractNumId w:val="3"/>
  </w:num>
  <w:num w:numId="4" w16cid:durableId="128788991">
    <w:abstractNumId w:val="0"/>
  </w:num>
  <w:num w:numId="5" w16cid:durableId="17754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367"/>
    <w:rsid w:val="00022DE1"/>
    <w:rsid w:val="00033209"/>
    <w:rsid w:val="000B7F65"/>
    <w:rsid w:val="000F7639"/>
    <w:rsid w:val="001065FF"/>
    <w:rsid w:val="0012125B"/>
    <w:rsid w:val="00144C6B"/>
    <w:rsid w:val="001959AD"/>
    <w:rsid w:val="00197282"/>
    <w:rsid w:val="001A7AC7"/>
    <w:rsid w:val="001C4A57"/>
    <w:rsid w:val="001C7408"/>
    <w:rsid w:val="001E3207"/>
    <w:rsid w:val="001F5367"/>
    <w:rsid w:val="002022A0"/>
    <w:rsid w:val="00224537"/>
    <w:rsid w:val="00252E32"/>
    <w:rsid w:val="002565F6"/>
    <w:rsid w:val="00285661"/>
    <w:rsid w:val="00293CF7"/>
    <w:rsid w:val="002C0AA2"/>
    <w:rsid w:val="002C682E"/>
    <w:rsid w:val="00305426"/>
    <w:rsid w:val="00333362"/>
    <w:rsid w:val="00407429"/>
    <w:rsid w:val="00436106"/>
    <w:rsid w:val="00457F66"/>
    <w:rsid w:val="0047381A"/>
    <w:rsid w:val="00493933"/>
    <w:rsid w:val="004949BC"/>
    <w:rsid w:val="004A4178"/>
    <w:rsid w:val="004B1D5E"/>
    <w:rsid w:val="004B5B05"/>
    <w:rsid w:val="004E6980"/>
    <w:rsid w:val="00530292"/>
    <w:rsid w:val="0055033F"/>
    <w:rsid w:val="0055603F"/>
    <w:rsid w:val="0056205D"/>
    <w:rsid w:val="00593051"/>
    <w:rsid w:val="00593C0C"/>
    <w:rsid w:val="006066B8"/>
    <w:rsid w:val="00617819"/>
    <w:rsid w:val="00642CBA"/>
    <w:rsid w:val="006643CF"/>
    <w:rsid w:val="006776B6"/>
    <w:rsid w:val="006E0C2F"/>
    <w:rsid w:val="006E521A"/>
    <w:rsid w:val="00700FA9"/>
    <w:rsid w:val="00734483"/>
    <w:rsid w:val="00741482"/>
    <w:rsid w:val="007D7A7C"/>
    <w:rsid w:val="007F037A"/>
    <w:rsid w:val="007F1217"/>
    <w:rsid w:val="0084516D"/>
    <w:rsid w:val="0085539D"/>
    <w:rsid w:val="00866B5F"/>
    <w:rsid w:val="008B3117"/>
    <w:rsid w:val="008D345C"/>
    <w:rsid w:val="008E6B55"/>
    <w:rsid w:val="009C6299"/>
    <w:rsid w:val="009E7EDE"/>
    <w:rsid w:val="00A423DE"/>
    <w:rsid w:val="00A65CC5"/>
    <w:rsid w:val="00AB3109"/>
    <w:rsid w:val="00AB5D3B"/>
    <w:rsid w:val="00B00E4B"/>
    <w:rsid w:val="00B15DC9"/>
    <w:rsid w:val="00B76807"/>
    <w:rsid w:val="00B82ED9"/>
    <w:rsid w:val="00BE30D2"/>
    <w:rsid w:val="00BF0EF7"/>
    <w:rsid w:val="00C02788"/>
    <w:rsid w:val="00C454DB"/>
    <w:rsid w:val="00C703FB"/>
    <w:rsid w:val="00D12CEA"/>
    <w:rsid w:val="00D50B0F"/>
    <w:rsid w:val="00DB24B2"/>
    <w:rsid w:val="00DD0EC8"/>
    <w:rsid w:val="00E63C68"/>
    <w:rsid w:val="00E67417"/>
    <w:rsid w:val="00F5192F"/>
    <w:rsid w:val="00F76331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DED6"/>
  <w15:docId w15:val="{2E53BEAD-5BD9-4EB9-901F-F3C2702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09"/>
  </w:style>
  <w:style w:type="paragraph" w:styleId="Nagwek3">
    <w:name w:val="heading 3"/>
    <w:basedOn w:val="Normalny"/>
    <w:link w:val="Nagwek3Znak"/>
    <w:uiPriority w:val="9"/>
    <w:qFormat/>
    <w:rsid w:val="00121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53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212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25B"/>
    <w:rPr>
      <w:color w:val="0000FF"/>
      <w:u w:val="single"/>
    </w:rPr>
  </w:style>
  <w:style w:type="character" w:customStyle="1" w:styleId="value">
    <w:name w:val="value"/>
    <w:basedOn w:val="Domylnaczcionkaakapitu"/>
    <w:rsid w:val="0012125B"/>
  </w:style>
  <w:style w:type="paragraph" w:styleId="Akapitzlist">
    <w:name w:val="List Paragraph"/>
    <w:basedOn w:val="Normalny"/>
    <w:uiPriority w:val="34"/>
    <w:qFormat/>
    <w:rsid w:val="0019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Scott-Conner-Carol-E.H.,a,1865501" TargetMode="External"/><Relationship Id="rId3" Type="http://schemas.openxmlformats.org/officeDocument/2006/relationships/styles" Target="styles.xml"/><Relationship Id="rId7" Type="http://schemas.openxmlformats.org/officeDocument/2006/relationships/hyperlink" Target="https://pzwl.pl/autor/Hoballah-Jamal-J.,a,1865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wl.pl/autor/Piotr-Andziak,a,5183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3B2D-FFE2-4119-A4BE-3994E0B9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2</cp:revision>
  <cp:lastPrinted>2020-02-17T07:34:00Z</cp:lastPrinted>
  <dcterms:created xsi:type="dcterms:W3CDTF">2024-02-15T08:36:00Z</dcterms:created>
  <dcterms:modified xsi:type="dcterms:W3CDTF">2024-02-15T08:36:00Z</dcterms:modified>
</cp:coreProperties>
</file>