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7F7955" w14:paraId="361810B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B90606" w14:textId="77777777" w:rsidR="007F7955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76DA3266" wp14:editId="2BCC5AC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528E94D" w14:textId="77777777" w:rsidR="007F7955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5D8AEFA2" w14:textId="77777777" w:rsidR="007F795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Szkoła Zdrowia Publicznego</w:t>
            </w:r>
          </w:p>
        </w:tc>
      </w:tr>
      <w:tr w:rsidR="007F7955" w14:paraId="3E47848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450CEC" w14:textId="77777777" w:rsidR="007F7955" w:rsidRDefault="007F79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80DA388" w14:textId="77777777" w:rsidR="007F795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7F7955" w14:paraId="0FC38A3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B40D14" w14:textId="77777777" w:rsidR="007F795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55S1P-CH2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E669089" w14:textId="77777777" w:rsidR="007F795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Chirurgia cz. 2</w:t>
            </w:r>
          </w:p>
        </w:tc>
      </w:tr>
      <w:tr w:rsidR="007F7955" w14:paraId="7488C8F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B99835E" w14:textId="77777777" w:rsidR="007F795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3.00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B5199DF" w14:textId="77777777" w:rsidR="007F7955" w:rsidRDefault="007F79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7955" w14:paraId="67AA2F1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938EF7" w14:textId="77777777" w:rsidR="007F795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2023L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DE079B7" w14:textId="77777777" w:rsidR="007F7955" w:rsidRDefault="007F795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6DDFF8B" w14:textId="77777777" w:rsidR="007F7955" w:rsidRDefault="007F7955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7F7955" w14:paraId="5FBCDA82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DA13E15" w14:textId="77777777" w:rsidR="007F7955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7DD76326" w14:textId="77777777" w:rsidR="007F7955" w:rsidRDefault="007F7955">
            <w:pPr>
              <w:spacing w:after="0" w:line="240" w:lineRule="auto"/>
              <w:jc w:val="both"/>
            </w:pPr>
          </w:p>
          <w:p w14:paraId="4B03997F" w14:textId="77777777" w:rsidR="007F7955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14:paraId="64247E2B" w14:textId="77777777" w:rsidR="007F7955" w:rsidRDefault="00000000">
            <w:pPr>
              <w:spacing w:after="0" w:line="240" w:lineRule="auto"/>
              <w:jc w:val="both"/>
            </w:pPr>
            <w:r>
              <w:t xml:space="preserve">Ostre niedokrwienie jelit. Przewlekłe niedokrwienie jelit. Choroby zapalne nieswoiste leczone operacyjnie. Choroby odbytu. Choroby żył. Nowotwory górnego i dolnego odcinka przewodu pokarmowego. </w:t>
            </w:r>
            <w:proofErr w:type="spellStart"/>
            <w:r>
              <w:t>stomia</w:t>
            </w:r>
            <w:proofErr w:type="spellEnd"/>
            <w:r>
              <w:t>, wskazania, powikłania pooperacyjne.</w:t>
            </w:r>
          </w:p>
          <w:p w14:paraId="67091A13" w14:textId="77777777" w:rsidR="007F7955" w:rsidRDefault="007F7955">
            <w:pPr>
              <w:spacing w:after="0" w:line="240" w:lineRule="auto"/>
              <w:jc w:val="both"/>
            </w:pPr>
          </w:p>
          <w:p w14:paraId="633A3EAA" w14:textId="77777777" w:rsidR="007F7955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SEMINARIUM</w:t>
            </w:r>
          </w:p>
          <w:p w14:paraId="4C82F1F3" w14:textId="77777777" w:rsidR="007F7955" w:rsidRDefault="00000000">
            <w:pPr>
              <w:spacing w:after="0" w:line="240" w:lineRule="auto"/>
              <w:jc w:val="both"/>
            </w:pPr>
            <w:r>
              <w:t>Stopa cukrzycowa. Przygotowanie chorego do operacji naczyniowej w trybie pilnym i planowym. Monitorowanie chorych w okresie pooperacyjnym. Miażdżyca i jej następstwa. Tętniaki ze szczególnym uwzględnieniem tętniaka pękniętego. Ostre stany jamy brzusznej i klatki piersiowej w wieku dziecięcym. Odrębności w diagnostyce i leczeniu ostrych stanów jamy brzusznej i klatki piersiowej. Choroby endokrynologiczne leczone chirurgicznie u dorosłych i u dzieci. Diagnostyka, leczenie, monitorowanie w okresie okołooperacyjnym.</w:t>
            </w:r>
          </w:p>
          <w:p w14:paraId="5688CA39" w14:textId="77777777" w:rsidR="007F7955" w:rsidRDefault="007F7955">
            <w:pPr>
              <w:spacing w:after="0" w:line="240" w:lineRule="auto"/>
              <w:jc w:val="both"/>
            </w:pPr>
          </w:p>
          <w:p w14:paraId="58C2C978" w14:textId="77777777" w:rsidR="007F7955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43B7D57D" w14:textId="77777777" w:rsidR="007F7955" w:rsidRDefault="00000000">
            <w:pPr>
              <w:spacing w:after="0" w:line="240" w:lineRule="auto"/>
              <w:jc w:val="both"/>
            </w:pPr>
            <w:r>
              <w:t xml:space="preserve">Praktyczne zastosowanie zasad aseptyki i antyseptyki. Organizacja pracy na bloku operacyjnym, oddziale </w:t>
            </w:r>
            <w:proofErr w:type="spellStart"/>
            <w:r>
              <w:t>Chir</w:t>
            </w:r>
            <w:proofErr w:type="spellEnd"/>
            <w:r>
              <w:t xml:space="preserve">.- sala zabiegowa i opatrunkowa. Ręce jako źródło przenoszenia zakażeń. Mycie rąk. Higiena szpitalna. Obchód i prezentacja chorych leczonych w Klinice Chirurgicznej. Praca na Sali Opatrunkowej ( zmiana opatrunków ) i Zabiegowej. Samodzielna praca studenta przy łóżku chorego( mierzenie parametrów kardynalnych i bilans płynów ). Desmurgia - kolokwium. Podstawowe narzędzia chirurgiczne. Rany – rodzaje, gojenie się ran. Pierwsza pomoc i leczenie. Zaopatrywanie ran. Ostre stany zapalne skóry i tkanki podskórnej. Zakażenia chirurgiczne ( ropień, ropowica, zastrzał, zanokcica), zakażenia przyranne: tężec, zgorzel gazowa, róża, różyca. Ocena ryzyka wystąpienia zakażenia szpitalnego. Ocena ryzyka wystąpienia choroby zakrzepowo-zatorowej –profilaktyka choroby zatorowo-zakrzepowej. Wywiad z chorym i świadkami zdarzenia. Badanie podmiotowe chorych przebywających w </w:t>
            </w:r>
            <w:proofErr w:type="spellStart"/>
            <w:r>
              <w:t>Klinice.Rany</w:t>
            </w:r>
            <w:proofErr w:type="spellEnd"/>
            <w:r>
              <w:t xml:space="preserve"> postrzałowe i inne rodzaje ran. Obrażenia wielonarządowe. Urazy klatki piersiowej postępowanie na miejscu wypadku, transport i diagnostyka Urazy naczyń objawy, pierwsza pomoc, diagnostyka i ich leczenie Zapalenie otrzewnej – patogeneza, objawy, diagnostyka i leczenie. Krwawienia do przewodu pokarmowego ( górny i dolny odcinek ). Wyżej wymienione zagadnienia realizowane są w naturalnych warunkach przy łóżku chorego.</w:t>
            </w:r>
          </w:p>
          <w:p w14:paraId="7E85EE87" w14:textId="77777777" w:rsidR="007F7955" w:rsidRDefault="007F7955">
            <w:pPr>
              <w:spacing w:after="0" w:line="240" w:lineRule="auto"/>
              <w:jc w:val="both"/>
            </w:pPr>
          </w:p>
          <w:p w14:paraId="731CB43D" w14:textId="77777777" w:rsidR="007F7955" w:rsidRDefault="007F79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F3B8A76" w14:textId="77777777" w:rsidR="007F795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1A3BA5EA" w14:textId="77777777" w:rsidR="007F7955" w:rsidRDefault="00000000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Umiejętność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rozpoznania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ostrych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chirurgicznych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schorzeń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zagrażających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życiu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chirurgicznych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schorzeń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przewlekłych</w:t>
            </w:r>
            <w:proofErr w:type="spellEnd"/>
            <w:r>
              <w:rPr>
                <w:lang w:val="en-US"/>
              </w:rPr>
              <w:t>.</w:t>
            </w:r>
          </w:p>
          <w:p w14:paraId="7D58BBB3" w14:textId="77777777" w:rsidR="007F7955" w:rsidRDefault="007F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025BCFC" w14:textId="77777777" w:rsidR="007F7955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52CFEC3B" w14:textId="77777777" w:rsidR="007F7955" w:rsidRDefault="007F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7F7955" w14:paraId="607F0A3D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A687BA" w14:textId="77777777" w:rsidR="007F7955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dyscyplinowych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19A73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M/NM_P6S_A.W1+++, M/NZ_P6S_KP6_KR1+++, M/NZ_P6S_A.W17.+, M/NM_P6S_A.W5.+++, </w:t>
                  </w:r>
                  <w:r>
                    <w:rPr>
                      <w:sz w:val="16"/>
                      <w:szCs w:val="16"/>
                    </w:rPr>
                    <w:lastRenderedPageBreak/>
                    <w:t>M/NZ_P6S_A.W29.+, M/NM_P6S_A.U3.+++, M/NM_P6S_A.U12.+++, M/NM_P6S_A.W7.+++, M/NZ_P6S_C.W108.+, M/NZ_P6S_A.W30.+, M/NM_P6S_A.U1.+++, M/NZ_P6S_A.W28.+, M/NZ_P6S_A.W18.+, M/NZ_P6S_KP6_KO2+++, M/NM_P6S_C.W107.+++, M/NZ_P6S_A.W50.+, M/NM_P6S_A.W4.+++, M/NM_P6S_A.U2.+++, M/NM_P6S_A.U11.+++, M/NZ_P6S_KP6_KO1+++, M/NM_P6S_A.W2.+++, M/NM_P6S_A.U10.+++, M/NZ_P6S_KP6_KK1+++, M/NZ_P6S_A.W51.+, M/NM_P6S_A.U13.+++, M/NZ_P6S_KP6_KR3+++, M/NZ_P6S_A.W19.+, M/NZ_P6S_A.W20.+, M/NM_P6S_A.U5.+++, M/NM_P6S_A.W3.+++, M/NM_P6S_A.U6.+++, M/NM_P6S_A.W9.+++, M/NM_P6S_A.U4.+++, M/NM_P6S_A.W6.+++, M/NZ_P6S_KP6_KR2+++, M/NM_P6S_A.W8.+++</w:t>
                  </w:r>
                </w:p>
              </w:tc>
            </w:tr>
            <w:tr w:rsidR="007F7955" w14:paraId="1944C8C9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04B8A58C" w14:textId="77777777" w:rsidR="007F7955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lastRenderedPageBreak/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kierunkowych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3AB3A81A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C.U51.+, KP6_KR2+, C.U63.+, C.W62.+, C.W31.+, C.U22.+, C.W45.+, C.W71.+, C.U44.+, KP6_KR3+, C.W33.+, KP6_KR1+, KP6_KO2+, C.W67.+, C.U20.+, C.U10.+, C.W98.+, C.W73.+, KP6_KK1+, KP6_KO1+, C.U23.+, C.U37.+, C.W70.+, C.U19.+, C.U65.+, C.W17.+, C.W51.+, C.U29.+, C.W68.+</w:t>
                  </w:r>
                </w:p>
              </w:tc>
            </w:tr>
          </w:tbl>
          <w:p w14:paraId="7ED78A9A" w14:textId="77777777" w:rsidR="007F7955" w:rsidRDefault="007F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DED3001" w14:textId="77777777" w:rsidR="007F795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7F576C27" w14:textId="77777777" w:rsidR="007F795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7F7955" w14:paraId="5743B39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D138C" w14:textId="77777777" w:rsidR="007F7955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</w:tbl>
          <w:p w14:paraId="5B4E21AA" w14:textId="77777777" w:rsidR="007F795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7F7955" w14:paraId="297AE83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E6739" w14:textId="77777777" w:rsidR="007F7955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</w:tbl>
          <w:p w14:paraId="6B2AB4FB" w14:textId="77777777" w:rsidR="007F795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7F7955" w14:paraId="752FBC3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DF3D2" w14:textId="77777777" w:rsidR="007F7955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</w:tbl>
          <w:p w14:paraId="43539C23" w14:textId="77777777" w:rsidR="007F7955" w:rsidRDefault="007F7955">
            <w:pPr>
              <w:spacing w:after="0" w:line="240" w:lineRule="auto"/>
              <w:rPr>
                <w:lang w:val="en-US"/>
              </w:rPr>
            </w:pPr>
          </w:p>
          <w:p w14:paraId="7999B9C3" w14:textId="77777777" w:rsidR="007F7955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7F7955" w14:paraId="3A03264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85FE2" w14:textId="77777777" w:rsidR="007F7955" w:rsidRDefault="00000000">
                  <w:pPr>
                    <w:spacing w:after="0" w:line="240" w:lineRule="auto"/>
                    <w:jc w:val="both"/>
                  </w:pPr>
                  <w:r>
                    <w:t>Wykład(W1;K1;):Wykład</w:t>
                  </w:r>
                </w:p>
              </w:tc>
            </w:tr>
            <w:tr w:rsidR="007F7955" w14:paraId="0FC6974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FA4EB" w14:textId="77777777" w:rsidR="007F7955" w:rsidRDefault="00000000">
                  <w:pPr>
                    <w:spacing w:after="0" w:line="240" w:lineRule="auto"/>
                    <w:jc w:val="both"/>
                  </w:pPr>
                  <w:r>
                    <w:t>Seminarium(U1;K1;):Seminarium</w:t>
                  </w:r>
                </w:p>
              </w:tc>
            </w:tr>
            <w:tr w:rsidR="007F7955" w14:paraId="12E6329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63258" w14:textId="77777777" w:rsidR="007F7955" w:rsidRDefault="00000000">
                  <w:pPr>
                    <w:spacing w:after="0" w:line="240" w:lineRule="auto"/>
                    <w:jc w:val="both"/>
                  </w:pPr>
                  <w:r>
                    <w:t>Ćwiczenia(U1;K1;):Ćwiczenia</w:t>
                  </w:r>
                </w:p>
              </w:tc>
            </w:tr>
          </w:tbl>
          <w:p w14:paraId="24305FF1" w14:textId="77777777" w:rsidR="007F7955" w:rsidRDefault="007F7955">
            <w:pPr>
              <w:spacing w:after="0" w:line="240" w:lineRule="auto"/>
            </w:pPr>
          </w:p>
          <w:p w14:paraId="6EDD6F26" w14:textId="77777777" w:rsidR="007F7955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7F7955" w14:paraId="0C6F6DC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DF366" w14:textId="77777777" w:rsidR="007F7955" w:rsidRDefault="00000000">
                  <w:pPr>
                    <w:spacing w:after="0" w:line="240" w:lineRule="auto"/>
                    <w:jc w:val="both"/>
                  </w:pPr>
                  <w:r>
                    <w:t>Wykład (Egzamin pisemny) - Test 60 pytań  jednokrotnego wyboru do realizacji w ciągu 60 min - W1, U1, K1</w:t>
                  </w:r>
                </w:p>
              </w:tc>
            </w:tr>
            <w:tr w:rsidR="007F7955" w14:paraId="3BA544F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3C124" w14:textId="77777777" w:rsidR="007F7955" w:rsidRDefault="00000000">
                  <w:pPr>
                    <w:spacing w:after="0" w:line="240" w:lineRule="auto"/>
                    <w:jc w:val="both"/>
                  </w:pPr>
                  <w:r>
                    <w:t>Seminarium (Egzamin pisemny) - Odpowiedzi na pytania otwarte i analiza przypadku -</w:t>
                  </w:r>
                </w:p>
              </w:tc>
            </w:tr>
            <w:tr w:rsidR="007F7955" w14:paraId="1AB0A4D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47F9E" w14:textId="77777777" w:rsidR="007F7955" w:rsidRDefault="00000000">
                  <w:pPr>
                    <w:spacing w:after="0" w:line="240" w:lineRule="auto"/>
                    <w:jc w:val="both"/>
                  </w:pPr>
                  <w:r>
                    <w:t>Ćwiczenia (Kolokwium praktyczne) - Praca studenta przy łóżku chorego na oddziale klinicznym chirurgii ogólnej leczonego chirurgicznie -</w:t>
                  </w:r>
                </w:p>
              </w:tc>
            </w:tr>
          </w:tbl>
          <w:p w14:paraId="05B0C126" w14:textId="77777777" w:rsidR="007F7955" w:rsidRDefault="007F79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8EE77A3" w14:textId="77777777" w:rsidR="007F7955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7F7955" w14:paraId="3FF142E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0A832" w14:textId="77777777" w:rsidR="007F7955" w:rsidRDefault="00000000">
                  <w:pPr>
                    <w:spacing w:after="0" w:line="240" w:lineRule="auto"/>
                  </w:pPr>
                  <w:r>
                    <w:t xml:space="preserve">1. Głuszek Stanisław, </w:t>
                  </w:r>
                  <w:r>
                    <w:rPr>
                      <w:i/>
                      <w:iCs/>
                    </w:rPr>
                    <w:t>Chirurgia Podstawy</w:t>
                  </w:r>
                  <w:r>
                    <w:t>, Wyd. PZWL, R. 2019</w:t>
                  </w:r>
                </w:p>
              </w:tc>
            </w:tr>
            <w:tr w:rsidR="007F7955" w14:paraId="41402D1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18A37" w14:textId="77777777" w:rsidR="007F7955" w:rsidRDefault="00000000">
                  <w:pPr>
                    <w:spacing w:after="0" w:line="240" w:lineRule="auto"/>
                  </w:pPr>
                  <w:r>
                    <w:t xml:space="preserve">2. Noszczyk Wojciech, </w:t>
                  </w:r>
                  <w:r>
                    <w:rPr>
                      <w:i/>
                      <w:iCs/>
                    </w:rPr>
                    <w:t>Chirurgia Repetytorium</w:t>
                  </w:r>
                  <w:r>
                    <w:t>, Wyd. PZWL, R. 2019</w:t>
                  </w:r>
                </w:p>
              </w:tc>
            </w:tr>
            <w:tr w:rsidR="007F7955" w14:paraId="7EDDAB5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E54F2" w14:textId="77777777" w:rsidR="007F7955" w:rsidRDefault="00000000">
                  <w:pPr>
                    <w:spacing w:after="0" w:line="240" w:lineRule="auto"/>
                  </w:pPr>
                  <w:r>
                    <w:t xml:space="preserve">3. </w:t>
                  </w:r>
                  <w:proofErr w:type="spellStart"/>
                  <w:r>
                    <w:t>Ścisło</w:t>
                  </w:r>
                  <w:proofErr w:type="spellEnd"/>
                  <w:r>
                    <w:t xml:space="preserve"> Lucyna, Walewska Elżbieta, </w:t>
                  </w:r>
                  <w:r>
                    <w:rPr>
                      <w:i/>
                      <w:iCs/>
                    </w:rPr>
                    <w:t>Procedury pielęgniarskie w chirurgii</w:t>
                  </w:r>
                  <w:r>
                    <w:t>, Wyd. PZWL, R. 2015</w:t>
                  </w:r>
                </w:p>
              </w:tc>
            </w:tr>
            <w:tr w:rsidR="007F7955" w14:paraId="2977FC9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32A3C" w14:textId="77777777" w:rsidR="007F7955" w:rsidRDefault="00000000">
                  <w:pPr>
                    <w:spacing w:after="0" w:line="240" w:lineRule="auto"/>
                  </w:pPr>
                  <w:r>
                    <w:t xml:space="preserve">4. Garden i </w:t>
                  </w:r>
                  <w:proofErr w:type="spellStart"/>
                  <w:r>
                    <w:t>wsp</w:t>
                  </w:r>
                  <w:proofErr w:type="spellEnd"/>
                  <w:r>
                    <w:t xml:space="preserve">., </w:t>
                  </w:r>
                  <w:r>
                    <w:rPr>
                      <w:i/>
                      <w:iCs/>
                    </w:rPr>
                    <w:t>Chirurgia podręcznik dla studentów</w:t>
                  </w:r>
                  <w:r>
                    <w:t xml:space="preserve">, Wyd. </w:t>
                  </w:r>
                  <w:proofErr w:type="spellStart"/>
                  <w:r>
                    <w:t>Urban@Partner</w:t>
                  </w:r>
                  <w:proofErr w:type="spellEnd"/>
                  <w:r>
                    <w:t>, R. 2009</w:t>
                  </w:r>
                </w:p>
              </w:tc>
            </w:tr>
          </w:tbl>
          <w:p w14:paraId="7B210610" w14:textId="77777777" w:rsidR="007F7955" w:rsidRDefault="007F7955">
            <w:pPr>
              <w:spacing w:after="0" w:line="240" w:lineRule="auto"/>
              <w:rPr>
                <w:sz w:val="24"/>
                <w:szCs w:val="24"/>
              </w:rPr>
            </w:pPr>
          </w:p>
          <w:p w14:paraId="3CF28747" w14:textId="77777777" w:rsidR="007F795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7F7955" w14:paraId="0FCE467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C8530" w14:textId="77777777" w:rsidR="007F7955" w:rsidRDefault="00000000">
                  <w:pPr>
                    <w:spacing w:after="0" w:line="240" w:lineRule="auto"/>
                  </w:pPr>
                  <w:r>
                    <w:t xml:space="preserve">1. </w:t>
                  </w:r>
                  <w:proofErr w:type="spellStart"/>
                  <w:r>
                    <w:t>Woźniewski</w:t>
                  </w:r>
                  <w:proofErr w:type="spellEnd"/>
                  <w:r>
                    <w:t xml:space="preserve"> Marek, </w:t>
                  </w:r>
                  <w:r>
                    <w:rPr>
                      <w:i/>
                      <w:iCs/>
                    </w:rPr>
                    <w:t>Fizjoterapia w chirurgii</w:t>
                  </w:r>
                  <w:r>
                    <w:t>, Wyd. PZWL, R. 2020</w:t>
                  </w:r>
                </w:p>
              </w:tc>
            </w:tr>
          </w:tbl>
          <w:p w14:paraId="77726718" w14:textId="77777777" w:rsidR="007F7955" w:rsidRDefault="007F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7AEA0D6F" w14:textId="77777777" w:rsidR="007F7955" w:rsidRDefault="007F795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7F7955" w14:paraId="426B6B61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125623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Akty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prawne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określające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efekty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uczenia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się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</w:p>
                <w:p w14:paraId="5A7F251A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558/2019</w:t>
                  </w:r>
                </w:p>
                <w:p w14:paraId="5ABF2C9D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medyczne, nauki o zdrowiu</w:t>
                  </w:r>
                </w:p>
                <w:p w14:paraId="731F662A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Status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169F3F03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Grupa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76412357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Kod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ISCED </w:t>
                  </w:r>
                  <w:r>
                    <w:rPr>
                      <w:sz w:val="16"/>
                      <w:szCs w:val="16"/>
                      <w:lang w:val="en-US"/>
                    </w:rPr>
                    <w:t>0918</w:t>
                  </w:r>
                </w:p>
                <w:p w14:paraId="3BF5A4DC" w14:textId="77777777" w:rsidR="007F795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Ratownictwo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medyczne</w:t>
                  </w:r>
                  <w:proofErr w:type="spellEnd"/>
                </w:p>
                <w:p w14:paraId="59C26742" w14:textId="77777777" w:rsidR="007F795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120038EE" w14:textId="77777777" w:rsidR="007F795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Praktyczny</w:t>
                  </w:r>
                  <w:proofErr w:type="spellEnd"/>
                </w:p>
                <w:p w14:paraId="2D94AFCB" w14:textId="77777777" w:rsidR="007F795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3C28D477" w14:textId="77777777" w:rsidR="007F795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Poziom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Pierwszego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stopnia</w:t>
                  </w:r>
                  <w:proofErr w:type="spellEnd"/>
                </w:p>
                <w:p w14:paraId="056BAB48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>2/4</w:t>
                  </w:r>
                </w:p>
                <w:p w14:paraId="0E9698AA" w14:textId="77777777" w:rsidR="007F7955" w:rsidRDefault="007F7955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2E0335DE" w14:textId="77777777" w:rsidR="007F7955" w:rsidRDefault="007F7955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7F7955" w14:paraId="36026319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C364004" w14:textId="77777777" w:rsidR="007F795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Rodzaj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zajęć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Wykład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Seminarium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</w:p>
                <w:p w14:paraId="5842C666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godzin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semestrze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Wykład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20.00,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Seminarium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10.00,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30.00</w:t>
                  </w:r>
                </w:p>
                <w:p w14:paraId="14C214F1" w14:textId="77777777" w:rsidR="007F795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  <w:proofErr w:type="spellEnd"/>
                </w:p>
                <w:p w14:paraId="74AA2BE0" w14:textId="77777777" w:rsidR="007F795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patologia</w:t>
                  </w:r>
                  <w:proofErr w:type="spellEnd"/>
                </w:p>
                <w:p w14:paraId="3F6237C5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wstępne:</w:t>
                  </w:r>
                  <w:r>
                    <w:rPr>
                      <w:sz w:val="16"/>
                      <w:szCs w:val="16"/>
                      <w:lang w:val="en-US"/>
                    </w:rPr>
                    <w:t>Znajomość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schorzeń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ostrych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przewlekłych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Znajomość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.</w:t>
                  </w:r>
                </w:p>
              </w:tc>
            </w:tr>
          </w:tbl>
          <w:p w14:paraId="14A08A74" w14:textId="77777777" w:rsidR="007F7955" w:rsidRDefault="007F7955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7F7955" w14:paraId="78F16E77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DEC4BD8" w14:textId="77777777" w:rsidR="007F795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jednostki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org.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realizującej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Katedra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</w:p>
                <w:p w14:paraId="1D269728" w14:textId="77777777" w:rsidR="007F795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odpowiedzialna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za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realizację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6C818C68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dr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hab. n. med. Jadwiga Snarska, prof. UWM</w:t>
                  </w:r>
                </w:p>
                <w:p w14:paraId="40F4586F" w14:textId="77777777" w:rsidR="007F795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jadwiga.snarska@uwm.edu.pl</w:t>
                  </w:r>
                </w:p>
              </w:tc>
            </w:tr>
          </w:tbl>
          <w:p w14:paraId="6127CAC2" w14:textId="77777777" w:rsidR="007F7955" w:rsidRDefault="007F7955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7F7955" w14:paraId="11A140C1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E9A544F" w14:textId="77777777" w:rsidR="007F795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dodatkowe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723DEEB9" w14:textId="77777777" w:rsidR="007F7955" w:rsidRDefault="007F7955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4CFC1B67" w14:textId="77777777" w:rsidR="007F7955" w:rsidRDefault="007F7955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EB42358" w14:textId="77777777" w:rsidR="007F7955" w:rsidRDefault="007F7955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B178AA9" w14:textId="77777777" w:rsidR="007F7955" w:rsidRDefault="007F7955">
      <w:pPr>
        <w:rPr>
          <w:sz w:val="28"/>
          <w:szCs w:val="28"/>
          <w:lang w:val="en-US"/>
        </w:rPr>
      </w:pPr>
    </w:p>
    <w:p w14:paraId="012F62A5" w14:textId="77777777" w:rsidR="007F7955" w:rsidRDefault="00000000">
      <w:pPr>
        <w:rPr>
          <w:sz w:val="28"/>
          <w:szCs w:val="28"/>
          <w:lang w:val="en-US"/>
        </w:rPr>
      </w:pPr>
      <w:r>
        <w:br w:type="page"/>
      </w:r>
    </w:p>
    <w:p w14:paraId="11E80120" w14:textId="77777777" w:rsidR="007F7955" w:rsidRDefault="00000000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lastRenderedPageBreak/>
        <w:t>Szczegółowy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opis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przyznanej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punktacji</w:t>
      </w:r>
      <w:proofErr w:type="spellEnd"/>
      <w:r>
        <w:rPr>
          <w:b/>
          <w:bCs/>
          <w:sz w:val="28"/>
          <w:szCs w:val="28"/>
          <w:lang w:val="en-US"/>
        </w:rPr>
        <w:t xml:space="preserve"> ECTS – </w:t>
      </w:r>
      <w:proofErr w:type="spellStart"/>
      <w:r>
        <w:rPr>
          <w:b/>
          <w:bCs/>
          <w:sz w:val="28"/>
          <w:szCs w:val="28"/>
          <w:lang w:val="en-US"/>
        </w:rPr>
        <w:t>część</w:t>
      </w:r>
      <w:proofErr w:type="spellEnd"/>
      <w:r>
        <w:rPr>
          <w:b/>
          <w:bCs/>
          <w:sz w:val="28"/>
          <w:szCs w:val="28"/>
          <w:lang w:val="en-US"/>
        </w:rPr>
        <w:t xml:space="preserve">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7F7955" w14:paraId="26BBC7D3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C7FF069" w14:textId="77777777" w:rsidR="007F7955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55S1P-CH2</w:t>
            </w:r>
          </w:p>
          <w:p w14:paraId="2336AB93" w14:textId="77777777" w:rsidR="007F7955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3.00</w:t>
            </w:r>
          </w:p>
          <w:p w14:paraId="0360E3CF" w14:textId="77777777" w:rsidR="007F7955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2023L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03D46" w14:textId="77777777" w:rsidR="007F795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Chirurgia cz. 2</w:t>
            </w:r>
          </w:p>
          <w:p w14:paraId="050B8A0D" w14:textId="77777777" w:rsidR="007F7955" w:rsidRDefault="007F79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CEDBED9" w14:textId="77777777" w:rsidR="007F7955" w:rsidRDefault="007F7955">
      <w:pPr>
        <w:spacing w:line="240" w:lineRule="auto"/>
      </w:pPr>
    </w:p>
    <w:p w14:paraId="17BF5277" w14:textId="77777777" w:rsidR="007F7955" w:rsidRDefault="00000000">
      <w:pPr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przyznaną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liczbę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punktów</w:t>
      </w:r>
      <w:proofErr w:type="spellEnd"/>
      <w:r>
        <w:rPr>
          <w:lang w:val="en-US"/>
        </w:rPr>
        <w:t xml:space="preserve"> ECTS </w:t>
      </w:r>
      <w:proofErr w:type="spellStart"/>
      <w:r>
        <w:rPr>
          <w:lang w:val="en-US"/>
        </w:rPr>
        <w:t>składają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>:</w:t>
      </w:r>
    </w:p>
    <w:p w14:paraId="21CB6B96" w14:textId="77777777" w:rsidR="007F7955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7F7955" w14:paraId="45EA4474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B107E" w14:textId="77777777" w:rsidR="007F7955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471B0" w14:textId="77777777" w:rsidR="007F7955" w:rsidRDefault="00000000">
            <w:pPr>
              <w:spacing w:after="0" w:line="240" w:lineRule="auto"/>
              <w:jc w:val="right"/>
            </w:pPr>
            <w:r>
              <w:t>20.0 h</w:t>
            </w:r>
          </w:p>
        </w:tc>
      </w:tr>
      <w:tr w:rsidR="007F7955" w14:paraId="7ED35F33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F5F9" w14:textId="77777777" w:rsidR="007F7955" w:rsidRDefault="00000000">
            <w:pPr>
              <w:spacing w:after="0" w:line="240" w:lineRule="auto"/>
            </w:pPr>
            <w:r>
              <w:t>- udział w: Seminarium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93783" w14:textId="77777777" w:rsidR="007F7955" w:rsidRDefault="00000000">
            <w:pPr>
              <w:spacing w:after="0" w:line="240" w:lineRule="auto"/>
              <w:jc w:val="right"/>
            </w:pPr>
            <w:r>
              <w:t>10.0 h</w:t>
            </w:r>
          </w:p>
        </w:tc>
      </w:tr>
      <w:tr w:rsidR="007F7955" w14:paraId="4B155CE4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813BA" w14:textId="77777777" w:rsidR="007F7955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8524" w14:textId="77777777" w:rsidR="007F7955" w:rsidRDefault="00000000">
            <w:pPr>
              <w:spacing w:after="0" w:line="240" w:lineRule="auto"/>
              <w:jc w:val="right"/>
            </w:pPr>
            <w:r>
              <w:t>30.0 h</w:t>
            </w:r>
          </w:p>
        </w:tc>
      </w:tr>
      <w:tr w:rsidR="007F7955" w14:paraId="04701553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741E" w14:textId="77777777" w:rsidR="007F7955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8674F" w14:textId="77777777" w:rsidR="007F7955" w:rsidRDefault="00000000">
            <w:pPr>
              <w:spacing w:after="0" w:line="240" w:lineRule="auto"/>
              <w:jc w:val="right"/>
            </w:pPr>
            <w:r>
              <w:t>4.0 h</w:t>
            </w:r>
          </w:p>
        </w:tc>
      </w:tr>
    </w:tbl>
    <w:p w14:paraId="5AEEB98A" w14:textId="77777777" w:rsidR="007F7955" w:rsidRDefault="00000000">
      <w:pPr>
        <w:jc w:val="right"/>
      </w:pPr>
      <w:r>
        <w:t>OGÓŁEM: 64.0 h</w:t>
      </w:r>
    </w:p>
    <w:p w14:paraId="1350B94E" w14:textId="77777777" w:rsidR="007F7955" w:rsidRDefault="007F7955">
      <w:pPr>
        <w:rPr>
          <w:lang w:val="en-US"/>
        </w:rPr>
      </w:pPr>
    </w:p>
    <w:p w14:paraId="1AE19478" w14:textId="77777777" w:rsidR="007F7955" w:rsidRDefault="007F7955">
      <w:pPr>
        <w:rPr>
          <w:lang w:val="en-US"/>
        </w:rPr>
      </w:pPr>
    </w:p>
    <w:p w14:paraId="5B097CBC" w14:textId="77777777" w:rsidR="007F7955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7F7955" w14:paraId="59606B99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7F7955" w14:paraId="588CF51B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31A88" w14:textId="77777777" w:rsidR="007F7955" w:rsidRDefault="00000000">
                  <w:pPr>
                    <w:spacing w:after="0" w:line="360" w:lineRule="auto"/>
                  </w:pPr>
                  <w:r>
                    <w:t>Samodzielne przygotowanie się studenta do zajęć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D8BE8" w14:textId="77777777" w:rsidR="007F7955" w:rsidRDefault="00000000">
                  <w:pPr>
                    <w:spacing w:after="0" w:line="360" w:lineRule="auto"/>
                    <w:jc w:val="right"/>
                  </w:pPr>
                  <w:r>
                    <w:t>11.00 h</w:t>
                  </w:r>
                </w:p>
              </w:tc>
            </w:tr>
          </w:tbl>
          <w:p w14:paraId="32A404FF" w14:textId="77777777" w:rsidR="007F7955" w:rsidRDefault="007F7955">
            <w:pPr>
              <w:spacing w:after="0" w:line="240" w:lineRule="auto"/>
            </w:pPr>
          </w:p>
        </w:tc>
      </w:tr>
    </w:tbl>
    <w:p w14:paraId="630CB8ED" w14:textId="77777777" w:rsidR="007F7955" w:rsidRDefault="007F7955"/>
    <w:p w14:paraId="7A1F4EF6" w14:textId="77777777" w:rsidR="007F7955" w:rsidRDefault="007F7955"/>
    <w:p w14:paraId="1E251EAB" w14:textId="77777777" w:rsidR="007F7955" w:rsidRDefault="00000000">
      <w:pPr>
        <w:jc w:val="right"/>
      </w:pPr>
      <w:r>
        <w:t>OGÓŁEM:  11.0 h</w:t>
      </w:r>
    </w:p>
    <w:p w14:paraId="11163DCC" w14:textId="77777777" w:rsidR="007F7955" w:rsidRDefault="00000000">
      <w:pPr>
        <w:jc w:val="right"/>
      </w:pPr>
      <w:r>
        <w:t>godziny kontaktowe + samodzielna praca studenta     OGÓŁEM:  75.0 h</w:t>
      </w:r>
    </w:p>
    <w:p w14:paraId="1D4D6D04" w14:textId="77777777" w:rsidR="007F7955" w:rsidRDefault="007F7955">
      <w:pPr>
        <w:jc w:val="right"/>
      </w:pPr>
    </w:p>
    <w:p w14:paraId="3E5BE4E1" w14:textId="77777777" w:rsidR="007F7955" w:rsidRDefault="007F7955"/>
    <w:p w14:paraId="66686EF1" w14:textId="77777777" w:rsidR="007F7955" w:rsidRDefault="007F7955"/>
    <w:p w14:paraId="4F750045" w14:textId="77777777" w:rsidR="007F7955" w:rsidRDefault="00000000">
      <w:pPr>
        <w:pStyle w:val="Bezodstpw"/>
      </w:pPr>
      <w:r>
        <w:t xml:space="preserve">1 punkt ECTS = 25-30 h pracy przeciętnego studenta, </w:t>
      </w:r>
    </w:p>
    <w:p w14:paraId="56984669" w14:textId="77777777" w:rsidR="007F7955" w:rsidRDefault="00000000">
      <w:r>
        <w:t xml:space="preserve">liczba punktów ECTS= 75.0 h : 25.0 h/ECTS = 3.00  ECTS </w:t>
      </w:r>
    </w:p>
    <w:p w14:paraId="2AD200D7" w14:textId="77777777" w:rsidR="007F7955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3.0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7F7955" w14:paraId="4D930701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6F1A6" w14:textId="77777777" w:rsidR="007F7955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5A53" w14:textId="77777777" w:rsidR="007F795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 punktów ECTS</w:t>
            </w:r>
          </w:p>
        </w:tc>
      </w:tr>
      <w:tr w:rsidR="007F7955" w14:paraId="2E16A55F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09DF0" w14:textId="77777777" w:rsidR="007F7955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BB3C" w14:textId="77777777" w:rsidR="007F795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 punktów ECTS</w:t>
            </w:r>
          </w:p>
        </w:tc>
      </w:tr>
    </w:tbl>
    <w:p w14:paraId="35D2E64F" w14:textId="77777777" w:rsidR="007F7955" w:rsidRDefault="007F7955"/>
    <w:sectPr w:rsidR="007F7955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55"/>
    <w:rsid w:val="00721109"/>
    <w:rsid w:val="007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9996"/>
  <w15:docId w15:val="{FD8404FF-9CBA-46AD-8F37-46443143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Patrycja Bronikowska</cp:lastModifiedBy>
  <cp:revision>2</cp:revision>
  <dcterms:created xsi:type="dcterms:W3CDTF">2024-04-03T11:49:00Z</dcterms:created>
  <dcterms:modified xsi:type="dcterms:W3CDTF">2024-04-03T11:49:00Z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