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582A2F" w14:paraId="5006737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AB3FE5" w14:textId="77777777" w:rsidR="00582A2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23C859C6" wp14:editId="5828D10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ABEF7EC" w14:textId="77777777" w:rsidR="00582A2F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0B3A20BC" w14:textId="77777777" w:rsidR="00582A2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Szkoła Zdrowia Publicznego</w:t>
            </w:r>
          </w:p>
        </w:tc>
      </w:tr>
      <w:tr w:rsidR="00582A2F" w14:paraId="756F093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8935D0" w14:textId="77777777" w:rsidR="00582A2F" w:rsidRDefault="00582A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4E23745" w14:textId="77777777" w:rsidR="00582A2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582A2F" w14:paraId="14DC292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C150D5" w14:textId="77777777" w:rsidR="00582A2F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104SJP-KPDwC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646CABA" w14:textId="77777777" w:rsidR="00582A2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Kliniczne podstawy fizjoterapii w chirurgii</w:t>
            </w:r>
          </w:p>
        </w:tc>
      </w:tr>
      <w:tr w:rsidR="00582A2F" w14:paraId="6F88F58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22654C" w14:textId="77777777" w:rsidR="00582A2F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2.00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B95090D" w14:textId="77777777" w:rsidR="00582A2F" w:rsidRDefault="00582A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2A2F" w14:paraId="01C5E7A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408359" w14:textId="77777777" w:rsidR="00582A2F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9FBF3D3" w14:textId="77777777" w:rsidR="00582A2F" w:rsidRDefault="00582A2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054D121" w14:textId="77777777" w:rsidR="00582A2F" w:rsidRDefault="00582A2F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582A2F" w14:paraId="22982E03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0E7A233" w14:textId="77777777" w:rsidR="00582A2F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01466CC0" w14:textId="77777777" w:rsidR="00582A2F" w:rsidRDefault="00582A2F">
            <w:pPr>
              <w:spacing w:after="0" w:line="240" w:lineRule="auto"/>
              <w:jc w:val="both"/>
            </w:pPr>
          </w:p>
          <w:p w14:paraId="05C6BCB9" w14:textId="77777777" w:rsidR="00582A2F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14:paraId="3442B6D0" w14:textId="77777777" w:rsidR="00582A2F" w:rsidRDefault="00000000">
            <w:pPr>
              <w:spacing w:after="0" w:line="240" w:lineRule="auto"/>
              <w:jc w:val="both"/>
            </w:pPr>
            <w:r>
              <w:t>Podstawowe pojęcia stosowane w chirurgii. Klasyfikacja i charakterystyka zabiegów chirurgicznych. Chirurgia otwarta i chirurgia małoinwazyjna. Rany pooperacyjne, proces gojenia. Czynniki ryzyka powikłań leczenia chirurgicznego, rodzaje powikłań. Zakażenia szpitalne w okresie pooperacyjnym. Ból pooperacyjny, definicja, patomechanizm, skale, metody leczenia. Angiochirurgia – choroby naczyń tętniczych – miażdżyca tętnic obwodowych, choroba Buergera, choroby naczyń żylnych – zakrzepica żylna, przewlekła niewydolność żylna, żylaki. Torakochirurgia – operacje deformacji klatki piersiowej, guzy śródpiersia, odma opłucnowa, operacje tarczycy- rak tarczycy i inne chirurgicznie leczone choroby tarczycy. Chirurgia jamy brzusznej – ostre i przewlekłe zapalenia pęcherzyka żółciowego i dróg żółciowych leczone operacyjnie z uwzględnieniem kamicy żółciowej. Ostre zapalenie wyrostka robaczkowego, ostre zapalenie trzustki, przepukliny zewnętrzne powłok jamy brzusznej, leczenie chirurgiczne z uwzględnieniem zabiegów wykonywanych w trybie ostro dyżurowym. Cele i zadania fizjoterapii w okresie przedoperacyjnym, pooperacyjnym szpitalnym i poszpitalnym. Rehabilitacja po operacjach w obrębie klatki piersiowej i jamy brzusznej. Następstwa unieruchomienia dla funkcji organizmu, wpływ aktywności fizycznej na organizm człowieka.  Cele rehabilitacji przedoperacyjnej i po operacjach w zakresie chirurgii naczyniowej, kardiochirurgii.</w:t>
            </w:r>
          </w:p>
          <w:p w14:paraId="7E6C11F9" w14:textId="77777777" w:rsidR="00582A2F" w:rsidRDefault="00582A2F">
            <w:pPr>
              <w:spacing w:after="0" w:line="240" w:lineRule="auto"/>
              <w:jc w:val="both"/>
            </w:pPr>
          </w:p>
          <w:p w14:paraId="12FA7828" w14:textId="77777777" w:rsidR="00582A2F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ZAJĘCIA PRAKTYCZNE</w:t>
            </w:r>
          </w:p>
          <w:p w14:paraId="2DE0479C" w14:textId="77777777" w:rsidR="00582A2F" w:rsidRDefault="00000000">
            <w:pPr>
              <w:spacing w:after="0" w:line="240" w:lineRule="auto"/>
              <w:jc w:val="both"/>
            </w:pPr>
            <w:r>
              <w:t>Badanie podmiotowe i przedmiotowe chorych dorosłych i dzieci leczonych chirurgicznie z omówieniem wyników badań dodatkowych, leczenia i opieki okołooperacyjnej – praca w naturalnych warunkach przy łóżku chorego w klinikach/ oddziałach klinicznych chirurgii ogólnej, chirurgii naczyniowej, chirurgii dziecięcej i kardiochirurgii w odniesieniu do planowania wdrożenia fizjoterapii. Do omówienia dwie prezentacje przypadku z angiochirurgii i chirurgii dziecięcej.</w:t>
            </w:r>
          </w:p>
          <w:p w14:paraId="1028048A" w14:textId="77777777" w:rsidR="00582A2F" w:rsidRDefault="00582A2F">
            <w:pPr>
              <w:spacing w:after="0" w:line="240" w:lineRule="auto"/>
              <w:jc w:val="both"/>
            </w:pPr>
          </w:p>
          <w:p w14:paraId="6A42E5F1" w14:textId="77777777" w:rsidR="00582A2F" w:rsidRDefault="00582A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37C3727" w14:textId="77777777" w:rsidR="00582A2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6F5C9C85" w14:textId="77777777" w:rsidR="00582A2F" w:rsidRDefault="00000000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Zapoznanie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etiologią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klinicznym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metodami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leczenia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wybranych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jednostek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chorobowych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stopniu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umożliwiającym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stosowanie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fizjoterapii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Przygotowanie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merytoryczne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zajęć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zakresu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fizjoterapii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klinicznej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chirurgii</w:t>
            </w:r>
            <w:proofErr w:type="spellEnd"/>
            <w:r>
              <w:rPr>
                <w:lang w:val="en-US"/>
              </w:rPr>
              <w:t>.</w:t>
            </w:r>
          </w:p>
          <w:p w14:paraId="4EED93D9" w14:textId="77777777" w:rsidR="00582A2F" w:rsidRDefault="00582A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B4DDDA7" w14:textId="77777777" w:rsidR="00582A2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453CFFC6" w14:textId="77777777" w:rsidR="00582A2F" w:rsidRDefault="00582A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582A2F" w14:paraId="19E81A33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2D19EF" w14:textId="77777777" w:rsidR="00582A2F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dyscyplinowych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8B8D8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M/NZP_P7S_KK.KP7_KO6+, M/NZP_P7S_KK.KP7_KR8+, M/NZP_ P7S_UW.A.U14.+, M/NMP_P7S_WK.D.W4.+, M/NMP_P7S_WK.D.W3.+, M/NZP_ P7S_UW.D.U49.+</w:t>
                  </w:r>
                </w:p>
              </w:tc>
            </w:tr>
            <w:tr w:rsidR="00582A2F" w14:paraId="6B3009F2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7841E75F" w14:textId="77777777" w:rsidR="00582A2F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kierunkowych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13562758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KP7_KR8+, D.W3.+, D.W4.+, A.U14.+, KP7_KO6+, D.U49.+</w:t>
                  </w:r>
                </w:p>
              </w:tc>
            </w:tr>
          </w:tbl>
          <w:p w14:paraId="2CFA84D9" w14:textId="77777777" w:rsidR="00582A2F" w:rsidRDefault="00582A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1C73D18" w14:textId="77777777" w:rsidR="00582A2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EFEKTY UCZENIA SIĘ:</w:t>
            </w:r>
          </w:p>
          <w:p w14:paraId="737F8766" w14:textId="77777777" w:rsidR="00582A2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582A2F" w14:paraId="3591FEA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A5168" w14:textId="77777777" w:rsidR="00582A2F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etiologię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kliniczny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wybranych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stopniu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umożliwiającym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stosowanie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metod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fizjoterapii</w:t>
                  </w:r>
                  <w:proofErr w:type="spellEnd"/>
                </w:p>
              </w:tc>
            </w:tr>
            <w:tr w:rsidR="00582A2F" w14:paraId="5BBFD2F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296CC" w14:textId="77777777" w:rsidR="00582A2F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diagnozowania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metody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wybranych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</w:p>
              </w:tc>
            </w:tr>
          </w:tbl>
          <w:p w14:paraId="690C68A6" w14:textId="77777777" w:rsidR="00582A2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582A2F" w14:paraId="5277771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7A73C" w14:textId="77777777" w:rsidR="00582A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analizować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informacje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zakresie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potrzebnym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dla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prowadzenia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fizjoterapii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leczonych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chirurgicznie</w:t>
                  </w:r>
                  <w:proofErr w:type="spellEnd"/>
                </w:p>
              </w:tc>
            </w:tr>
            <w:tr w:rsidR="00582A2F" w14:paraId="215DC2B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0CCCD" w14:textId="77777777" w:rsidR="00582A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wykorzystać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posiadaną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wiedzę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planowania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programu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rehabilitacji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leczonych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jednostkach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chorobowych</w:t>
                  </w:r>
                  <w:proofErr w:type="spellEnd"/>
                </w:p>
              </w:tc>
            </w:tr>
          </w:tbl>
          <w:p w14:paraId="2502E18F" w14:textId="77777777" w:rsidR="00582A2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582A2F" w14:paraId="1A355A5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3FBF2" w14:textId="77777777" w:rsidR="00582A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korzystania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obiektywnych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źródeł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informacji</w:t>
                  </w:r>
                  <w:proofErr w:type="spellEnd"/>
                </w:p>
              </w:tc>
            </w:tr>
            <w:tr w:rsidR="00582A2F" w14:paraId="44202B9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6A261" w14:textId="77777777" w:rsidR="00582A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formułowania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opinii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dotyczących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aspektów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działalności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zawodowej</w:t>
                  </w:r>
                  <w:proofErr w:type="spellEnd"/>
                </w:p>
              </w:tc>
            </w:tr>
          </w:tbl>
          <w:p w14:paraId="21363813" w14:textId="77777777" w:rsidR="00582A2F" w:rsidRDefault="00582A2F">
            <w:pPr>
              <w:spacing w:after="0" w:line="240" w:lineRule="auto"/>
              <w:rPr>
                <w:lang w:val="en-US"/>
              </w:rPr>
            </w:pPr>
          </w:p>
          <w:p w14:paraId="3811E50E" w14:textId="77777777" w:rsidR="00582A2F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582A2F" w14:paraId="3B55330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D0DC0" w14:textId="77777777" w:rsidR="00582A2F" w:rsidRDefault="00000000">
                  <w:pPr>
                    <w:spacing w:after="0" w:line="240" w:lineRule="auto"/>
                    <w:jc w:val="both"/>
                  </w:pPr>
                  <w:r>
                    <w:t>Wykład(W1;W2;U2;):wykład informacyjny prezentacją multimedialną</w:t>
                  </w:r>
                </w:p>
              </w:tc>
            </w:tr>
            <w:tr w:rsidR="00582A2F" w14:paraId="2A1A5B3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44B52" w14:textId="77777777" w:rsidR="00582A2F" w:rsidRDefault="00000000">
                  <w:pPr>
                    <w:spacing w:after="0" w:line="240" w:lineRule="auto"/>
                    <w:jc w:val="both"/>
                  </w:pPr>
                  <w:r>
                    <w:t>Zajęcia praktyczne(W1;W2;U1;U2;K1;K2;):metoda zajęć praktycznych</w:t>
                  </w:r>
                </w:p>
              </w:tc>
            </w:tr>
          </w:tbl>
          <w:p w14:paraId="5029F8F6" w14:textId="77777777" w:rsidR="00582A2F" w:rsidRDefault="00582A2F">
            <w:pPr>
              <w:spacing w:after="0" w:line="240" w:lineRule="auto"/>
            </w:pPr>
          </w:p>
          <w:p w14:paraId="7540E71B" w14:textId="77777777" w:rsidR="00582A2F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582A2F" w14:paraId="49FA51A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EECAB" w14:textId="77777777" w:rsidR="00582A2F" w:rsidRDefault="00000000">
                  <w:pPr>
                    <w:spacing w:after="0" w:line="240" w:lineRule="auto"/>
                    <w:jc w:val="both"/>
                  </w:pPr>
                  <w:r>
                    <w:t>Wykład (Test kompetencyjny) - Pytania sprawdzające znajomość diagnostyki, etiologii, obrazu klinicznego i metod leczenia.  -</w:t>
                  </w:r>
                </w:p>
              </w:tc>
            </w:tr>
            <w:tr w:rsidR="00582A2F" w14:paraId="176E949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C8031" w14:textId="77777777" w:rsidR="00582A2F" w:rsidRDefault="00000000">
                  <w:pPr>
                    <w:spacing w:after="0" w:line="240" w:lineRule="auto"/>
                    <w:jc w:val="both"/>
                  </w:pPr>
                  <w:r>
                    <w:t>Zajęcia praktyczne (Sprawdzian pisemny) - Opis dwóch przypadków -</w:t>
                  </w:r>
                </w:p>
              </w:tc>
            </w:tr>
            <w:tr w:rsidR="00582A2F" w14:paraId="0F879D1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646F" w14:textId="77777777" w:rsidR="00582A2F" w:rsidRDefault="00000000">
                  <w:pPr>
                    <w:spacing w:after="0" w:line="240" w:lineRule="auto"/>
                    <w:jc w:val="both"/>
                  </w:pPr>
                  <w:r>
                    <w:t xml:space="preserve">Zajęcia praktyczne (Ocena pracy i </w:t>
                  </w:r>
                  <w:proofErr w:type="spellStart"/>
                  <w:r>
                    <w:t>wspólpracy</w:t>
                  </w:r>
                  <w:proofErr w:type="spellEnd"/>
                  <w:r>
                    <w:t xml:space="preserve"> w grupie) - Przestrzeganie zasad etyki zawodowej i praw pacjenta w czasie zajęć klinicznych - U1, U2, K1, K2</w:t>
                  </w:r>
                </w:p>
              </w:tc>
            </w:tr>
            <w:tr w:rsidR="00582A2F" w14:paraId="25E5E66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14521" w14:textId="77777777" w:rsidR="00582A2F" w:rsidRDefault="00000000">
                  <w:pPr>
                    <w:spacing w:after="0" w:line="240" w:lineRule="auto"/>
                    <w:jc w:val="both"/>
                  </w:pPr>
                  <w:r>
                    <w:t>Zajęcia praktyczne (Prezentacja) - dotycząca wskazanej przez koordynatora przedmiotu/prowadzącego zajęcia kliniczne  jednostki chorobowej chirurgicznej z uwzględnieniem proponowanego wdrożenia fizjoterapii w okresie okołooperacyjnym - W1, W2, U1, U2, K1, K2</w:t>
                  </w:r>
                </w:p>
              </w:tc>
            </w:tr>
            <w:tr w:rsidR="00582A2F" w14:paraId="54B8655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57221" w14:textId="77777777" w:rsidR="00582A2F" w:rsidRDefault="00000000">
                  <w:pPr>
                    <w:spacing w:after="0" w:line="240" w:lineRule="auto"/>
                    <w:jc w:val="both"/>
                  </w:pPr>
                  <w:r>
                    <w:t>Zajęcia praktyczne (Sprawozdanie) - opis przypadku chorego leczonego chirurgicznie z uwzględnieniem wprowadzenia programu rehabilitacji w okresie okołooperacyjnym - U1, U2</w:t>
                  </w:r>
                </w:p>
              </w:tc>
            </w:tr>
          </w:tbl>
          <w:p w14:paraId="411445C5" w14:textId="77777777" w:rsidR="00582A2F" w:rsidRDefault="00582A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1C572E1" w14:textId="77777777" w:rsidR="00582A2F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582A2F" w14:paraId="5A823CE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4F32F" w14:textId="77777777" w:rsidR="00582A2F" w:rsidRDefault="00000000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Woźniewski</w:t>
                  </w:r>
                  <w:proofErr w:type="spellEnd"/>
                  <w:r>
                    <w:t xml:space="preserve"> M., Kołodziej J., </w:t>
                  </w:r>
                  <w:r>
                    <w:rPr>
                      <w:i/>
                      <w:iCs/>
                    </w:rPr>
                    <w:t>Rehabilitacja w chirurgii</w:t>
                  </w:r>
                  <w:r>
                    <w:t>, Wyd. Lekarskie PZWL, R. 2006</w:t>
                  </w:r>
                </w:p>
              </w:tc>
            </w:tr>
            <w:tr w:rsidR="00582A2F" w14:paraId="1E7AAEC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80452" w14:textId="77777777" w:rsidR="00582A2F" w:rsidRDefault="00000000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Woźniewski</w:t>
                  </w:r>
                  <w:proofErr w:type="spellEnd"/>
                  <w:r>
                    <w:t xml:space="preserve"> M., </w:t>
                  </w:r>
                  <w:r>
                    <w:rPr>
                      <w:i/>
                      <w:iCs/>
                    </w:rPr>
                    <w:t>Fizjoterapia w chirurgii</w:t>
                  </w:r>
                  <w:r>
                    <w:t>, Wyd. Lekarskie PZWL, R. 2012</w:t>
                  </w:r>
                </w:p>
              </w:tc>
            </w:tr>
            <w:tr w:rsidR="00582A2F" w14:paraId="2724478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00532" w14:textId="77777777" w:rsidR="00582A2F" w:rsidRDefault="00000000">
                  <w:pPr>
                    <w:spacing w:after="0" w:line="240" w:lineRule="auto"/>
                  </w:pPr>
                  <w:r>
                    <w:t>3. 3.</w:t>
                  </w:r>
                  <w:r>
                    <w:tab/>
                    <w:t xml:space="preserve">Noszczyk W., </w:t>
                  </w:r>
                  <w:r>
                    <w:rPr>
                      <w:i/>
                      <w:iCs/>
                    </w:rPr>
                    <w:t>Chirurgia – repetytorium</w:t>
                  </w:r>
                  <w:r>
                    <w:t>, Wyd. PZWL, R. 2014</w:t>
                  </w:r>
                </w:p>
              </w:tc>
            </w:tr>
            <w:tr w:rsidR="00582A2F" w14:paraId="322FD52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7C867" w14:textId="77777777" w:rsidR="00582A2F" w:rsidRDefault="00000000">
                  <w:pPr>
                    <w:spacing w:after="0" w:line="240" w:lineRule="auto"/>
                  </w:pPr>
                  <w:r>
                    <w:t xml:space="preserve">4. Głuszek S., </w:t>
                  </w:r>
                  <w:r>
                    <w:rPr>
                      <w:i/>
                      <w:iCs/>
                    </w:rPr>
                    <w:t>Chirurgia. Podręcznik dla studentów wydziałów nauk o zdrowiu</w:t>
                  </w:r>
                  <w:r>
                    <w:t>, Wyd. Lekarskie PZWL, R. 2008</w:t>
                  </w:r>
                </w:p>
              </w:tc>
            </w:tr>
          </w:tbl>
          <w:p w14:paraId="70115325" w14:textId="77777777" w:rsidR="00582A2F" w:rsidRDefault="00582A2F">
            <w:pPr>
              <w:spacing w:after="0" w:line="240" w:lineRule="auto"/>
              <w:rPr>
                <w:sz w:val="24"/>
                <w:szCs w:val="24"/>
              </w:rPr>
            </w:pPr>
          </w:p>
          <w:p w14:paraId="63AF96B2" w14:textId="77777777" w:rsidR="00582A2F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582A2F" w14:paraId="273417F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50600" w14:textId="77777777" w:rsidR="00582A2F" w:rsidRDefault="00000000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Blann</w:t>
                  </w:r>
                  <w:proofErr w:type="spellEnd"/>
                  <w:r>
                    <w:t xml:space="preserve"> A., </w:t>
                  </w:r>
                  <w:r>
                    <w:rPr>
                      <w:i/>
                      <w:iCs/>
                    </w:rPr>
                    <w:t>Zakrzepica żył głębokich i zatorowość płucna. Poradnik lekarza praktyka</w:t>
                  </w:r>
                  <w:r>
                    <w:t xml:space="preserve">, Wyd. </w:t>
                  </w:r>
                  <w:proofErr w:type="spellStart"/>
                  <w:r>
                    <w:t>Medisfera</w:t>
                  </w:r>
                  <w:proofErr w:type="spellEnd"/>
                  <w:r>
                    <w:t>, R. 2011</w:t>
                  </w:r>
                </w:p>
              </w:tc>
            </w:tr>
          </w:tbl>
          <w:p w14:paraId="148798FA" w14:textId="77777777" w:rsidR="00582A2F" w:rsidRDefault="00582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31045E2D" w14:textId="77777777" w:rsidR="00582A2F" w:rsidRDefault="00582A2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582A2F" w14:paraId="06E3D391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F9DB666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Akty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prawne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określające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efekty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uczenia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się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306B168F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274/2023</w:t>
                  </w:r>
                </w:p>
                <w:p w14:paraId="174D4BEF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medyczne, nauki o kulturze fizycznej, nauki o zdrowiu</w:t>
                  </w:r>
                </w:p>
                <w:p w14:paraId="0B66DD74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Status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044A6584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Grupa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Fizjoterapia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kliniczna</w:t>
                  </w:r>
                  <w:proofErr w:type="spellEnd"/>
                </w:p>
                <w:p w14:paraId="3525192C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Kod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ISCED </w:t>
                  </w:r>
                  <w:r>
                    <w:rPr>
                      <w:sz w:val="16"/>
                      <w:szCs w:val="16"/>
                      <w:lang w:val="en-US"/>
                    </w:rPr>
                    <w:t>0915</w:t>
                  </w:r>
                </w:p>
                <w:p w14:paraId="6B438ADE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Fizjoterapia</w:t>
                  </w:r>
                  <w:proofErr w:type="spellEnd"/>
                </w:p>
                <w:p w14:paraId="19335758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61AA85A3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Praktyczny</w:t>
                  </w:r>
                  <w:proofErr w:type="spellEnd"/>
                </w:p>
                <w:p w14:paraId="65D5A0AB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4F81B3E2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Poziom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</w:p>
                <w:p w14:paraId="3DDED74B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2/3</w:t>
                  </w:r>
                </w:p>
                <w:p w14:paraId="28F62B32" w14:textId="77777777" w:rsidR="00582A2F" w:rsidRDefault="00582A2F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D381034" w14:textId="77777777" w:rsidR="00582A2F" w:rsidRDefault="00582A2F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582A2F" w14:paraId="3D663EDC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AD29361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Rodzaj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zajęć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Wykład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Zajęcia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praktyczne</w:t>
                  </w:r>
                  <w:proofErr w:type="spellEnd"/>
                </w:p>
                <w:p w14:paraId="1B6CA6B7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godzin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semestrze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Wykład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15.00,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Zajęcia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praktyczne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15.00</w:t>
                  </w:r>
                </w:p>
                <w:p w14:paraId="32446FFB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  <w:proofErr w:type="spellEnd"/>
                </w:p>
                <w:p w14:paraId="0688BE30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prawidłowa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funkcjonalna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człowieka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człowieka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ogólna</w:t>
                  </w:r>
                  <w:proofErr w:type="spellEnd"/>
                </w:p>
                <w:p w14:paraId="46F4EE49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</w:tc>
            </w:tr>
          </w:tbl>
          <w:p w14:paraId="16865DAF" w14:textId="77777777" w:rsidR="00582A2F" w:rsidRDefault="00582A2F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582A2F" w14:paraId="61470E24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BC4BB4C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jednostki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org.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realizującej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Katedra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</w:p>
                <w:p w14:paraId="05521958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odpowiedzialna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realizację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39A30A6E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dr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hab. n. med. Jadwiga Snarska, prof. UWM</w:t>
                  </w:r>
                </w:p>
                <w:p w14:paraId="3ED3E00C" w14:textId="77777777" w:rsidR="00582A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jadwiga.snarska@uwm.edu.pl</w:t>
                  </w:r>
                </w:p>
              </w:tc>
            </w:tr>
          </w:tbl>
          <w:p w14:paraId="7DF6567D" w14:textId="77777777" w:rsidR="00582A2F" w:rsidRDefault="00582A2F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582A2F" w14:paraId="170A682B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E60EA53" w14:textId="77777777" w:rsidR="00582A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dodatkowe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054AF066" w14:textId="77777777" w:rsidR="00582A2F" w:rsidRDefault="00582A2F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26F52411" w14:textId="77777777" w:rsidR="00582A2F" w:rsidRDefault="00582A2F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25755DB2" w14:textId="77777777" w:rsidR="00582A2F" w:rsidRDefault="00582A2F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329F358" w14:textId="77777777" w:rsidR="00582A2F" w:rsidRDefault="00582A2F">
      <w:pPr>
        <w:rPr>
          <w:sz w:val="28"/>
          <w:szCs w:val="28"/>
          <w:lang w:val="en-US"/>
        </w:rPr>
      </w:pPr>
    </w:p>
    <w:p w14:paraId="3B695108" w14:textId="77777777" w:rsidR="00582A2F" w:rsidRDefault="00000000">
      <w:pPr>
        <w:rPr>
          <w:sz w:val="28"/>
          <w:szCs w:val="28"/>
          <w:lang w:val="en-US"/>
        </w:rPr>
      </w:pPr>
      <w:r>
        <w:br w:type="page"/>
      </w:r>
    </w:p>
    <w:p w14:paraId="5256867B" w14:textId="77777777" w:rsidR="00582A2F" w:rsidRDefault="00000000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Szczegółowy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przyznanej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punktacji</w:t>
      </w:r>
      <w:proofErr w:type="spellEnd"/>
      <w:r>
        <w:rPr>
          <w:b/>
          <w:bCs/>
          <w:sz w:val="28"/>
          <w:szCs w:val="28"/>
          <w:lang w:val="en-US"/>
        </w:rPr>
        <w:t xml:space="preserve"> ECTS – </w:t>
      </w:r>
      <w:proofErr w:type="spellStart"/>
      <w:r>
        <w:rPr>
          <w:b/>
          <w:bCs/>
          <w:sz w:val="28"/>
          <w:szCs w:val="28"/>
          <w:lang w:val="en-US"/>
        </w:rPr>
        <w:t>część</w:t>
      </w:r>
      <w:proofErr w:type="spellEnd"/>
      <w:r>
        <w:rPr>
          <w:b/>
          <w:bCs/>
          <w:sz w:val="28"/>
          <w:szCs w:val="28"/>
          <w:lang w:val="en-US"/>
        </w:rPr>
        <w:t xml:space="preserve">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582A2F" w14:paraId="29359607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C721012" w14:textId="77777777" w:rsidR="00582A2F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104SJP-KPDwC</w:t>
            </w:r>
          </w:p>
          <w:p w14:paraId="1EDF7841" w14:textId="77777777" w:rsidR="00582A2F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2.00</w:t>
            </w:r>
          </w:p>
          <w:p w14:paraId="7E1516CC" w14:textId="77777777" w:rsidR="00582A2F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2024Z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915D" w14:textId="77777777" w:rsidR="00582A2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Kliniczne podstawy fizjoterapii w chirurgii</w:t>
            </w:r>
          </w:p>
          <w:p w14:paraId="6B8D5CFF" w14:textId="77777777" w:rsidR="00582A2F" w:rsidRDefault="00582A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7C959E5" w14:textId="77777777" w:rsidR="00582A2F" w:rsidRDefault="00582A2F">
      <w:pPr>
        <w:spacing w:line="240" w:lineRule="auto"/>
      </w:pPr>
    </w:p>
    <w:p w14:paraId="528A6761" w14:textId="77777777" w:rsidR="00582A2F" w:rsidRDefault="00000000">
      <w:p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przyznaną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liczbę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punktów</w:t>
      </w:r>
      <w:proofErr w:type="spellEnd"/>
      <w:r>
        <w:rPr>
          <w:lang w:val="en-US"/>
        </w:rPr>
        <w:t xml:space="preserve"> ECTS </w:t>
      </w:r>
      <w:proofErr w:type="spellStart"/>
      <w:r>
        <w:rPr>
          <w:lang w:val="en-US"/>
        </w:rPr>
        <w:t>składają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>:</w:t>
      </w:r>
    </w:p>
    <w:p w14:paraId="22ACCF21" w14:textId="77777777" w:rsidR="00582A2F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582A2F" w14:paraId="7D3544D3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2E520" w14:textId="77777777" w:rsidR="00582A2F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E90C" w14:textId="77777777" w:rsidR="00582A2F" w:rsidRDefault="00000000">
            <w:pPr>
              <w:spacing w:after="0" w:line="240" w:lineRule="auto"/>
              <w:jc w:val="right"/>
            </w:pPr>
            <w:r>
              <w:t>15.0 h</w:t>
            </w:r>
          </w:p>
        </w:tc>
      </w:tr>
      <w:tr w:rsidR="00582A2F" w14:paraId="31ACCA4F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E6030" w14:textId="77777777" w:rsidR="00582A2F" w:rsidRDefault="00000000">
            <w:pPr>
              <w:spacing w:after="0" w:line="240" w:lineRule="auto"/>
            </w:pPr>
            <w:r>
              <w:t>- udział w: Zajęcia praktyczne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1648" w14:textId="77777777" w:rsidR="00582A2F" w:rsidRDefault="00000000">
            <w:pPr>
              <w:spacing w:after="0" w:line="240" w:lineRule="auto"/>
              <w:jc w:val="right"/>
            </w:pPr>
            <w:r>
              <w:t>15.0 h</w:t>
            </w:r>
          </w:p>
        </w:tc>
      </w:tr>
      <w:tr w:rsidR="00582A2F" w14:paraId="02EF9490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FFCE" w14:textId="77777777" w:rsidR="00582A2F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76A22" w14:textId="77777777" w:rsidR="00582A2F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3C23159B" w14:textId="77777777" w:rsidR="00582A2F" w:rsidRDefault="00000000">
      <w:pPr>
        <w:jc w:val="right"/>
      </w:pPr>
      <w:r>
        <w:t>OGÓŁEM: 32.0 h</w:t>
      </w:r>
    </w:p>
    <w:p w14:paraId="2900A51E" w14:textId="77777777" w:rsidR="00582A2F" w:rsidRDefault="00582A2F">
      <w:pPr>
        <w:rPr>
          <w:lang w:val="en-US"/>
        </w:rPr>
      </w:pPr>
    </w:p>
    <w:p w14:paraId="18CB3728" w14:textId="77777777" w:rsidR="00582A2F" w:rsidRDefault="00582A2F">
      <w:pPr>
        <w:rPr>
          <w:lang w:val="en-US"/>
        </w:rPr>
      </w:pPr>
    </w:p>
    <w:p w14:paraId="470FC968" w14:textId="77777777" w:rsidR="00582A2F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582A2F" w14:paraId="72ADA565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582A2F" w14:paraId="0B45E97E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E6662" w14:textId="77777777" w:rsidR="00582A2F" w:rsidRDefault="00000000">
                  <w:pPr>
                    <w:spacing w:after="0" w:line="360" w:lineRule="auto"/>
                  </w:pPr>
                  <w:r>
                    <w:t>przygotowanie do kolokwium pisemnego, praktycznego oraz przygotowanie prezentacji i sprawozdania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AA202" w14:textId="77777777" w:rsidR="00582A2F" w:rsidRDefault="00000000">
                  <w:pPr>
                    <w:spacing w:after="0" w:line="360" w:lineRule="auto"/>
                    <w:jc w:val="right"/>
                  </w:pPr>
                  <w:r>
                    <w:t>18.00 h</w:t>
                  </w:r>
                </w:p>
              </w:tc>
            </w:tr>
          </w:tbl>
          <w:p w14:paraId="141B342F" w14:textId="77777777" w:rsidR="00582A2F" w:rsidRDefault="00582A2F">
            <w:pPr>
              <w:spacing w:after="0" w:line="240" w:lineRule="auto"/>
            </w:pPr>
          </w:p>
        </w:tc>
      </w:tr>
    </w:tbl>
    <w:p w14:paraId="0AAF07FC" w14:textId="77777777" w:rsidR="00582A2F" w:rsidRDefault="00582A2F"/>
    <w:p w14:paraId="77D1FE6C" w14:textId="77777777" w:rsidR="00582A2F" w:rsidRDefault="00582A2F"/>
    <w:p w14:paraId="4E1A780F" w14:textId="77777777" w:rsidR="00582A2F" w:rsidRDefault="00000000">
      <w:pPr>
        <w:jc w:val="right"/>
      </w:pPr>
      <w:r>
        <w:t>OGÓŁEM:  18.0 h</w:t>
      </w:r>
    </w:p>
    <w:p w14:paraId="687CB6FB" w14:textId="77777777" w:rsidR="00582A2F" w:rsidRDefault="00000000">
      <w:pPr>
        <w:jc w:val="right"/>
      </w:pPr>
      <w:r>
        <w:t>godziny kontaktowe + samodzielna praca studenta     OGÓŁEM:  50.0 h</w:t>
      </w:r>
    </w:p>
    <w:p w14:paraId="1384ABBB" w14:textId="77777777" w:rsidR="00582A2F" w:rsidRDefault="00582A2F">
      <w:pPr>
        <w:jc w:val="right"/>
      </w:pPr>
    </w:p>
    <w:p w14:paraId="63BCD1AA" w14:textId="77777777" w:rsidR="00582A2F" w:rsidRDefault="00582A2F"/>
    <w:p w14:paraId="5DC45174" w14:textId="77777777" w:rsidR="00582A2F" w:rsidRDefault="00582A2F"/>
    <w:p w14:paraId="4F75C228" w14:textId="77777777" w:rsidR="00582A2F" w:rsidRDefault="00000000">
      <w:pPr>
        <w:pStyle w:val="Bezodstpw"/>
      </w:pPr>
      <w:r>
        <w:t xml:space="preserve">1 punkt ECTS = 25-30 h pracy przeciętnego studenta, </w:t>
      </w:r>
    </w:p>
    <w:p w14:paraId="73A64B66" w14:textId="77777777" w:rsidR="00582A2F" w:rsidRDefault="00000000">
      <w:r>
        <w:t xml:space="preserve">liczba punktów ECTS= 50.0 h : 25.0 h/ECTS = 2.00  ECTS </w:t>
      </w:r>
    </w:p>
    <w:p w14:paraId="4DA78436" w14:textId="77777777" w:rsidR="00582A2F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2.0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582A2F" w14:paraId="5F79F3D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7E4B5" w14:textId="77777777" w:rsidR="00582A2F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CC78" w14:textId="77777777" w:rsidR="00582A2F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 punktów ECTS</w:t>
            </w:r>
          </w:p>
        </w:tc>
      </w:tr>
      <w:tr w:rsidR="00582A2F" w14:paraId="1434B142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BFCDB" w14:textId="77777777" w:rsidR="00582A2F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04C86" w14:textId="77777777" w:rsidR="00582A2F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punktów ECTS</w:t>
            </w:r>
          </w:p>
        </w:tc>
      </w:tr>
    </w:tbl>
    <w:p w14:paraId="4480FF20" w14:textId="77777777" w:rsidR="00582A2F" w:rsidRDefault="00582A2F"/>
    <w:sectPr w:rsidR="00582A2F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2F"/>
    <w:rsid w:val="00582A2F"/>
    <w:rsid w:val="00D45721"/>
    <w:rsid w:val="00F2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AF16"/>
  <w15:docId w15:val="{866ED653-21D5-4AFA-8E3E-654190FE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Patrycja Bronikowska</cp:lastModifiedBy>
  <cp:revision>2</cp:revision>
  <dcterms:created xsi:type="dcterms:W3CDTF">2024-10-17T07:31:00Z</dcterms:created>
  <dcterms:modified xsi:type="dcterms:W3CDTF">2024-10-17T07:31:00Z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