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EE27" w14:textId="77777777" w:rsidR="00190DD3" w:rsidRPr="00190DD3" w:rsidRDefault="00190DD3" w:rsidP="00190DD3">
      <w:pPr>
        <w:spacing w:after="0" w:line="343" w:lineRule="auto"/>
        <w:ind w:left="1854" w:right="1707" w:hanging="1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Uniwersytet Warmińsko-Mazurski w Olsztynie Collegium </w:t>
      </w:r>
      <w:proofErr w:type="spellStart"/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Medicum</w:t>
      </w:r>
      <w:proofErr w:type="spellEnd"/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39A0D8F" w14:textId="77777777" w:rsidR="00190DD3" w:rsidRPr="00190DD3" w:rsidRDefault="00190DD3" w:rsidP="00190DD3">
      <w:pPr>
        <w:spacing w:after="31" w:line="259" w:lineRule="auto"/>
        <w:ind w:left="13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06F40D" w14:textId="77777777" w:rsidR="00190DD3" w:rsidRPr="00190DD3" w:rsidRDefault="00190DD3" w:rsidP="00190DD3">
      <w:pPr>
        <w:spacing w:after="0" w:line="259" w:lineRule="auto"/>
        <w:ind w:left="85" w:right="5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REGULAMIN ZAJĘĆ Z PRZEDMIOTU</w:t>
      </w:r>
    </w:p>
    <w:p w14:paraId="7DCD6D09" w14:textId="77777777" w:rsidR="00190DD3" w:rsidRPr="00190DD3" w:rsidRDefault="00190DD3" w:rsidP="00190DD3">
      <w:pPr>
        <w:spacing w:after="0" w:line="259" w:lineRule="auto"/>
        <w:ind w:left="85" w:right="5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Kliniczne podstawy fizjoterapii w chirurgii</w:t>
      </w:r>
    </w:p>
    <w:p w14:paraId="4CDCFC10" w14:textId="77777777" w:rsidR="00190DD3" w:rsidRPr="00190DD3" w:rsidRDefault="00190DD3" w:rsidP="00190DD3">
      <w:pPr>
        <w:spacing w:after="0" w:line="259" w:lineRule="auto"/>
        <w:ind w:left="85" w:right="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dla studentów kierunku FIZJOTERAPIA </w:t>
      </w:r>
    </w:p>
    <w:p w14:paraId="54BECD26" w14:textId="77777777" w:rsidR="00190DD3" w:rsidRPr="00190DD3" w:rsidRDefault="00190DD3" w:rsidP="00190DD3">
      <w:pPr>
        <w:spacing w:after="0" w:line="259" w:lineRule="auto"/>
        <w:ind w:left="85" w:right="4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Szkoła Zdrowia Publicznego Collegium </w:t>
      </w:r>
      <w:proofErr w:type="spellStart"/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Medicum</w:t>
      </w:r>
      <w:proofErr w:type="spellEnd"/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Uniwersytetu </w:t>
      </w:r>
    </w:p>
    <w:p w14:paraId="36D114C1" w14:textId="77777777" w:rsidR="00190DD3" w:rsidRPr="00190DD3" w:rsidRDefault="00190DD3" w:rsidP="00190DD3">
      <w:pPr>
        <w:spacing w:after="0" w:line="259" w:lineRule="auto"/>
        <w:ind w:left="85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Warmińsko-Mazurskiego w Olsztynie </w:t>
      </w:r>
    </w:p>
    <w:p w14:paraId="0E1603D0" w14:textId="77777777" w:rsidR="00190DD3" w:rsidRPr="00190DD3" w:rsidRDefault="00190DD3" w:rsidP="00190DD3">
      <w:pPr>
        <w:spacing w:after="30" w:line="259" w:lineRule="auto"/>
        <w:ind w:left="7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D9CF1EA" w14:textId="77777777" w:rsidR="00190DD3" w:rsidRPr="00190DD3" w:rsidRDefault="00190DD3" w:rsidP="00190DD3">
      <w:pPr>
        <w:keepNext/>
        <w:keepLines/>
        <w:spacing w:after="45" w:line="268" w:lineRule="auto"/>
        <w:ind w:left="87" w:hanging="10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color w:val="000000"/>
          <w:lang w:eastAsia="pl-PL"/>
        </w:rPr>
        <w:t>1.</w:t>
      </w:r>
      <w:r w:rsidRPr="00190DD3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  <w:r w:rsidRPr="00190DD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Informacje ogólne </w:t>
      </w:r>
    </w:p>
    <w:p w14:paraId="08F9966C" w14:textId="77777777" w:rsidR="00190DD3" w:rsidRPr="00190DD3" w:rsidRDefault="00190DD3" w:rsidP="00190DD3">
      <w:pPr>
        <w:spacing w:after="54" w:line="266" w:lineRule="auto"/>
        <w:ind w:left="436" w:hanging="37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1.1</w:t>
      </w:r>
      <w:r w:rsidRPr="00190DD3">
        <w:rPr>
          <w:rFonts w:ascii="Times New Roman" w:eastAsia="Arial" w:hAnsi="Times New Roman" w:cs="Times New Roman"/>
          <w:b/>
          <w:kern w:val="0"/>
          <w:lang w:eastAsia="pl-PL"/>
          <w14:ligatures w14:val="none"/>
        </w:rPr>
        <w:t xml:space="preserve">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realizowane są przez Katedrę Chirurgii SZP</w:t>
      </w:r>
    </w:p>
    <w:p w14:paraId="6A0C5CD0" w14:textId="77777777" w:rsidR="00190DD3" w:rsidRPr="00190DD3" w:rsidRDefault="00190DD3" w:rsidP="00190DD3">
      <w:pPr>
        <w:spacing w:after="54" w:line="266" w:lineRule="auto"/>
        <w:ind w:left="436" w:hanging="37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</w:t>
      </w: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1.2</w:t>
      </w:r>
      <w:r w:rsidRPr="00190DD3">
        <w:rPr>
          <w:rFonts w:ascii="Times New Roman" w:eastAsia="Arial" w:hAnsi="Times New Roman" w:cs="Times New Roman"/>
          <w:b/>
          <w:kern w:val="0"/>
          <w:lang w:eastAsia="pl-PL"/>
          <w14:ligatures w14:val="none"/>
        </w:rPr>
        <w:t xml:space="preserve">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Pracownicy odpowiedzialni za realizację przedmiotu: </w:t>
      </w:r>
    </w:p>
    <w:p w14:paraId="77517E83" w14:textId="77777777" w:rsidR="00190DD3" w:rsidRPr="00190DD3" w:rsidRDefault="00190DD3" w:rsidP="00190DD3">
      <w:pPr>
        <w:numPr>
          <w:ilvl w:val="0"/>
          <w:numId w:val="1"/>
        </w:numPr>
        <w:spacing w:after="5" w:line="271" w:lineRule="auto"/>
        <w:ind w:hanging="25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Kierownik katedry: </w:t>
      </w:r>
      <w:bookmarkStart w:id="0" w:name="_Hlk180134308"/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 hab. n. med. Jadwiga Snarska, prof. UWM.</w:t>
      </w:r>
      <w:bookmarkEnd w:id="0"/>
    </w:p>
    <w:p w14:paraId="0C6F5776" w14:textId="77777777" w:rsidR="00190DD3" w:rsidRPr="00190DD3" w:rsidRDefault="00190DD3" w:rsidP="00190DD3">
      <w:pPr>
        <w:numPr>
          <w:ilvl w:val="0"/>
          <w:numId w:val="1"/>
        </w:numPr>
        <w:spacing w:after="0" w:line="271" w:lineRule="auto"/>
        <w:ind w:hanging="24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 przedmiotu: dr hab. n. med. Jadwiga Snarska, prof. UWM.</w:t>
      </w:r>
    </w:p>
    <w:p w14:paraId="267B04B0" w14:textId="77777777" w:rsidR="00190DD3" w:rsidRPr="00190DD3" w:rsidRDefault="00190DD3" w:rsidP="00190DD3">
      <w:pPr>
        <w:numPr>
          <w:ilvl w:val="0"/>
          <w:numId w:val="1"/>
        </w:numPr>
        <w:spacing w:after="0" w:line="271" w:lineRule="auto"/>
        <w:ind w:hanging="27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Osoby odpowiedzialne za realizację poszczególnych rodzajów zajęć: dr hab. n. med. Jadwiga Snarska, prof. UWM., dr n. med. Michał </w:t>
      </w:r>
      <w:proofErr w:type="spellStart"/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Puliński</w:t>
      </w:r>
      <w:proofErr w:type="spellEnd"/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dr n. med. Piotr Malinowski (wykłady i ćwiczenia).</w:t>
      </w:r>
    </w:p>
    <w:p w14:paraId="586F9DF7" w14:textId="77777777" w:rsidR="00190DD3" w:rsidRPr="00190DD3" w:rsidRDefault="00190DD3" w:rsidP="00190DD3">
      <w:pPr>
        <w:spacing w:after="46" w:line="240" w:lineRule="auto"/>
        <w:ind w:left="436" w:hanging="37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1.3</w:t>
      </w:r>
      <w:r w:rsidRPr="00190DD3">
        <w:rPr>
          <w:rFonts w:ascii="Times New Roman" w:eastAsia="Arial" w:hAnsi="Times New Roman" w:cs="Times New Roman"/>
          <w:b/>
          <w:kern w:val="0"/>
          <w:lang w:eastAsia="pl-PL"/>
          <w14:ligatures w14:val="none"/>
        </w:rPr>
        <w:t xml:space="preserve">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Miejsce, czas oraz tematykę poszczególnych form zajęć i zaliczeń określają dokumenty: plan studiów, sylabus, harmonogram i szczegółowa tematyka zajęć. </w:t>
      </w:r>
    </w:p>
    <w:p w14:paraId="460A8A3B" w14:textId="77777777" w:rsidR="00190DD3" w:rsidRDefault="00190DD3" w:rsidP="00190DD3">
      <w:pPr>
        <w:widowControl w:val="0"/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zh-CN" w:bidi="en-US"/>
          <w14:ligatures w14:val="none"/>
        </w:rPr>
      </w:pPr>
    </w:p>
    <w:p w14:paraId="4D0BF841" w14:textId="5BC23F7D" w:rsidR="00190DD3" w:rsidRPr="00190DD3" w:rsidRDefault="00190DD3" w:rsidP="00190DD3">
      <w:pPr>
        <w:widowControl w:val="0"/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zh-CN" w:bidi="en-US"/>
          <w14:ligatures w14:val="none"/>
        </w:rPr>
        <w:t xml:space="preserve">2. Zajęcia dydaktyczne mają formę </w:t>
      </w:r>
      <w:r w:rsidRPr="00190DD3">
        <w:rPr>
          <w:rFonts w:ascii="Times New Roman" w:eastAsia="Times New Roman" w:hAnsi="Times New Roman" w:cs="Times New Roman"/>
          <w:bCs/>
          <w:kern w:val="0"/>
          <w:lang w:eastAsia="zh-CN" w:bidi="en-US"/>
          <w14:ligatures w14:val="none"/>
        </w:rPr>
        <w:t>wykładów oraz ćwiczeń.</w:t>
      </w:r>
    </w:p>
    <w:p w14:paraId="5F3FA230" w14:textId="77777777" w:rsidR="00190DD3" w:rsidRPr="00190DD3" w:rsidRDefault="00190DD3" w:rsidP="00190DD3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bCs/>
          <w:kern w:val="0"/>
          <w:lang w:eastAsia="zh-CN" w:bidi="en-US"/>
          <w14:ligatures w14:val="none"/>
        </w:rPr>
        <w:t xml:space="preserve">Wykłady  prowadzone są w grupie obejmującej cały rok studiów, ćwiczenia w grupie 5-6 -osobowej. </w:t>
      </w: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t>W trakcie nauki przedmiotu Kliniczne podstawy fizjoterapii w chirurgii przewidzianych jest 15h wykładów oraz 15h ćwiczeń. Wszystkie formy zajęć w semestrze zimowym odbywać się będą w systemie stacjonarnym, zgodnie z rozkładem godzinowym zawartym w planie zajęć.</w:t>
      </w:r>
    </w:p>
    <w:p w14:paraId="273DFDB4" w14:textId="77777777" w:rsidR="00190DD3" w:rsidRPr="00190DD3" w:rsidRDefault="00190DD3" w:rsidP="00190DD3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t xml:space="preserve"> </w:t>
      </w:r>
    </w:p>
    <w:p w14:paraId="103ABC4F" w14:textId="77777777" w:rsidR="00190DD3" w:rsidRPr="00190DD3" w:rsidRDefault="00190DD3" w:rsidP="00190DD3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Zasady uczestnictwa studenta na poszczególnych formach zajęć. </w:t>
      </w:r>
    </w:p>
    <w:p w14:paraId="3856D4FA" w14:textId="77777777" w:rsidR="00190DD3" w:rsidRPr="00190DD3" w:rsidRDefault="00190DD3" w:rsidP="00190DD3">
      <w:pPr>
        <w:widowControl w:val="0"/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Zajęcia rozpoczynają się i kończą punktualnie w godzinach podanych przez Dziekanat.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trakcie trwania zajęć studenci są zobowiązani do zachowania porządku i spokoju. .. W sali, w której prowadzone są zajęcia student ma prawo przebywać wyłącznie w obecności osoby prowadzącej. W trakcie zajęć nie wolno bez zgody prowadzącego opuszczać sali. Student zobowiązany jest do dbania o sprzęt używany w trakcie wykonywania ćwiczeń, a po ich zakończeniu do oddania stanowiska pracy w takim stanie w jakim je zastał przed ich rozpoczęciem.</w:t>
      </w:r>
    </w:p>
    <w:p w14:paraId="76355016" w14:textId="77777777" w:rsidR="00190DD3" w:rsidRPr="00190DD3" w:rsidRDefault="00190DD3" w:rsidP="00190DD3">
      <w:pPr>
        <w:widowControl w:val="0"/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64E50F4" w14:textId="77777777" w:rsidR="00190DD3" w:rsidRPr="00190DD3" w:rsidRDefault="00190DD3" w:rsidP="00190DD3">
      <w:pPr>
        <w:keepNext/>
        <w:keepLines/>
        <w:spacing w:after="4" w:line="276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190DD3">
        <w:rPr>
          <w:rFonts w:ascii="Times New Roman" w:eastAsia="Times New Roman" w:hAnsi="Times New Roman" w:cs="Times New Roman"/>
          <w:b/>
          <w:lang w:eastAsia="pl-PL"/>
        </w:rPr>
        <w:t xml:space="preserve">4. Obecność na zajęciach, sposób usprawiedliwiania i odrabiania nieobecności </w:t>
      </w:r>
    </w:p>
    <w:p w14:paraId="35848F50" w14:textId="77777777" w:rsidR="00190DD3" w:rsidRPr="00190DD3" w:rsidRDefault="00190DD3" w:rsidP="00190DD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4.1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Obecność we wszystkich formach zajęć (wykłady, ćwiczenia) jest obowiązkowa. </w:t>
      </w:r>
    </w:p>
    <w:p w14:paraId="328463ED" w14:textId="0146F13B" w:rsidR="00190DD3" w:rsidRPr="00190DD3" w:rsidRDefault="00190DD3" w:rsidP="00190DD3">
      <w:pPr>
        <w:widowControl w:val="0"/>
        <w:numPr>
          <w:ilvl w:val="1"/>
          <w:numId w:val="7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Wszystkie nieobecności muszą być usprawiedliwione (zwolnienie lekarskie lub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zwolnienie od opiekuna roku). W celu usprawiedliwienia nieobecności wymienione zwolnienia należy dostarczyć jak najszybciej (nie później niż 3 dni od daty zakończenia zwolnienia</w:t>
      </w:r>
      <w:r w:rsidRPr="00190D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)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sekretariatu Katedry Fizjoterapii SZP lub na najbliższe zajęcia dydaktyczne. Po upływie tego czasu przedłożone usprawiedliwienia nie będą respektowane.</w:t>
      </w:r>
    </w:p>
    <w:p w14:paraId="1BFA3A44" w14:textId="77777777" w:rsidR="00190DD3" w:rsidRPr="00190DD3" w:rsidRDefault="00190DD3" w:rsidP="00190DD3">
      <w:pPr>
        <w:widowControl w:val="0"/>
        <w:numPr>
          <w:ilvl w:val="1"/>
          <w:numId w:val="7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Usprawiedliwienia nieobecności na poszczególnych formach zajęć (w tym zaliczeniach i </w:t>
      </w:r>
    </w:p>
    <w:p w14:paraId="4D57C1AD" w14:textId="77777777" w:rsidR="00190DD3" w:rsidRDefault="00190DD3" w:rsidP="00190DD3">
      <w:pPr>
        <w:widowControl w:val="0"/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t xml:space="preserve">egzaminach) odbywają się zgodnie z procedurą określającą zasady usprawiedliwiania nieobecności na zajęciach dydaktycznych, egzaminach i zaliczeniach w SZP. W wyjątkowych przypadkach losowych (np. dłuższy pobyt w szpitalu, dłuższa choroba) nieobecności na </w:t>
      </w: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lastRenderedPageBreak/>
        <w:t xml:space="preserve">ćwiczeniach i wykładach usprawiedliwione jednym zwolnieniem lekarskim będą traktowane </w:t>
      </w:r>
    </w:p>
    <w:p w14:paraId="6999FAE6" w14:textId="3AADF85E" w:rsidR="00190DD3" w:rsidRPr="00190DD3" w:rsidRDefault="00190DD3" w:rsidP="00190DD3">
      <w:pPr>
        <w:widowControl w:val="0"/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t xml:space="preserve">jako jedna nieobecność. W innych przypadkach losowych możliwość zaliczenia przedmiotu w danym semestrze będzie ustalana indywidualnie z koordynatorem przedmiotu. </w:t>
      </w:r>
    </w:p>
    <w:p w14:paraId="533B2C3C" w14:textId="77777777" w:rsidR="00190DD3" w:rsidRPr="00190DD3" w:rsidRDefault="00190DD3" w:rsidP="00190DD3">
      <w:pPr>
        <w:widowControl w:val="0"/>
        <w:numPr>
          <w:ilvl w:val="1"/>
          <w:numId w:val="7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t xml:space="preserve">Sposób odrabiania usprawiedliwionych nieobecności na zajęciach: w przypadku </w:t>
      </w:r>
    </w:p>
    <w:p w14:paraId="201CDC1B" w14:textId="77777777" w:rsidR="00190DD3" w:rsidRPr="00190DD3" w:rsidRDefault="00190DD3" w:rsidP="00190DD3">
      <w:pPr>
        <w:widowControl w:val="0"/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t>nieobecności na ćwiczeniach</w:t>
      </w:r>
      <w:r w:rsidRPr="00190DD3">
        <w:rPr>
          <w:rFonts w:ascii="Times New Roman" w:eastAsia="Times New Roman" w:hAnsi="Times New Roman" w:cs="Times New Roman"/>
          <w:b/>
          <w:bCs/>
          <w:kern w:val="0"/>
          <w:lang w:eastAsia="zh-CN" w:bidi="en-US"/>
          <w14:ligatures w14:val="none"/>
        </w:rPr>
        <w:t xml:space="preserve"> </w:t>
      </w: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t xml:space="preserve">możliwe jest odrabianie ćwiczeń z inną grupą, po wcześniejszym ustaleniu z osobą prowadzącą ćwiczenia. W przypadku nieobecności na wykładach student, </w:t>
      </w: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br/>
        <w:t>w celu uzyskania wpisu zaliczającego, będzie zobowiązany przygotować esej na zadany temat z zakresu materiału wykładowego.</w:t>
      </w:r>
    </w:p>
    <w:p w14:paraId="0E34B747" w14:textId="77777777" w:rsidR="00190DD3" w:rsidRPr="00190DD3" w:rsidRDefault="00190DD3" w:rsidP="00190DD3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bCs/>
          <w:kern w:val="0"/>
          <w:lang w:eastAsia="zh-CN" w:bidi="en-US"/>
          <w14:ligatures w14:val="none"/>
        </w:rPr>
        <w:t xml:space="preserve">4.5. </w:t>
      </w: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t xml:space="preserve">Sposób postępowania w przypadku nieusprawiedliwionej nieobecności: nieusprawiedliwiona nieobecność na danym ćwiczeniu lub wykładzie jest równoznaczna </w:t>
      </w:r>
      <w:r w:rsidRPr="00190DD3">
        <w:rPr>
          <w:rFonts w:ascii="Times New Roman" w:eastAsia="Times New Roman" w:hAnsi="Times New Roman" w:cs="Times New Roman"/>
          <w:kern w:val="0"/>
          <w:lang w:eastAsia="zh-CN" w:bidi="en-US"/>
          <w14:ligatures w14:val="none"/>
        </w:rPr>
        <w:br/>
        <w:t>z niezaliczeniem przedmiotu.</w:t>
      </w:r>
    </w:p>
    <w:p w14:paraId="1767CC81" w14:textId="77777777" w:rsidR="00190DD3" w:rsidRPr="00190DD3" w:rsidRDefault="00190DD3" w:rsidP="00190DD3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zh-CN" w:bidi="en-US"/>
          <w14:ligatures w14:val="none"/>
        </w:rPr>
      </w:pPr>
    </w:p>
    <w:p w14:paraId="041D1CB3" w14:textId="77777777" w:rsidR="00190DD3" w:rsidRPr="00190DD3" w:rsidRDefault="00190DD3" w:rsidP="00190DD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5.</w:t>
      </w:r>
      <w:r w:rsidRPr="00190DD3">
        <w:rPr>
          <w:rFonts w:ascii="Times New Roman" w:eastAsia="Arial" w:hAnsi="Times New Roman" w:cs="Times New Roman"/>
          <w:b/>
          <w:kern w:val="0"/>
          <w:lang w:eastAsia="pl-PL"/>
          <w14:ligatures w14:val="none"/>
        </w:rPr>
        <w:t xml:space="preserve"> </w:t>
      </w: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Zasady zaliczenia poszczególnych form zajęć:</w:t>
      </w:r>
    </w:p>
    <w:p w14:paraId="6BE2BC77" w14:textId="77777777" w:rsidR="00190DD3" w:rsidRPr="00190DD3" w:rsidRDefault="00190DD3" w:rsidP="00190DD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74651F55" w14:textId="77777777" w:rsidR="00190DD3" w:rsidRPr="00190DD3" w:rsidRDefault="00190DD3" w:rsidP="00190DD3">
      <w:pPr>
        <w:keepNext/>
        <w:keepLines/>
        <w:numPr>
          <w:ilvl w:val="1"/>
          <w:numId w:val="8"/>
        </w:numPr>
        <w:spacing w:after="52" w:line="268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Wykłady </w:t>
      </w:r>
    </w:p>
    <w:p w14:paraId="666FF4B1" w14:textId="77777777" w:rsidR="00190DD3" w:rsidRPr="00190DD3" w:rsidRDefault="00190DD3" w:rsidP="00190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72C4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Materiał realizowany w trakcie wykładów wchodzi w zakres tematyczny zaliczenia semestralnego (kolokwium pisemnego). </w:t>
      </w:r>
    </w:p>
    <w:p w14:paraId="700B0B08" w14:textId="77777777" w:rsidR="00190DD3" w:rsidRPr="00190DD3" w:rsidRDefault="00190DD3" w:rsidP="00190D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72C4"/>
          <w:kern w:val="0"/>
          <w:lang w:eastAsia="pl-PL"/>
          <w14:ligatures w14:val="none"/>
        </w:rPr>
      </w:pPr>
    </w:p>
    <w:p w14:paraId="72B31ED9" w14:textId="77777777" w:rsidR="00190DD3" w:rsidRPr="00190DD3" w:rsidRDefault="00190DD3" w:rsidP="00190DD3">
      <w:pPr>
        <w:keepNext/>
        <w:keepLines/>
        <w:spacing w:after="4" w:line="268" w:lineRule="auto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5.2 Ćwiczenia </w:t>
      </w:r>
    </w:p>
    <w:p w14:paraId="5CB36F3B" w14:textId="77777777" w:rsidR="00190DD3" w:rsidRPr="00190DD3" w:rsidRDefault="00190DD3" w:rsidP="00190DD3">
      <w:pPr>
        <w:numPr>
          <w:ilvl w:val="0"/>
          <w:numId w:val="2"/>
        </w:numPr>
        <w:spacing w:after="50" w:line="271" w:lineRule="auto"/>
        <w:ind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określenie sposobu weryfikacji przygotowania studenta do ćwiczeń: </w:t>
      </w:r>
    </w:p>
    <w:p w14:paraId="6ABF02C6" w14:textId="77777777" w:rsidR="00190DD3" w:rsidRPr="00190DD3" w:rsidRDefault="00190DD3" w:rsidP="00190DD3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materiał: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materiał realizowany w trakcie ćwiczeń wchodzi w zakres tematyczny zaliczenia semestralnego (kolokwium pisemnego). Studenci powinni się zapoznać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tematyką każdego ćwiczenia ogłoszoną na stronie internetowej Katedry Chirurgii na tydzień przed rozpoczęciem ćwiczenia oraz opanować odpowiedni zakres materiału na podstawie wskazanej literatury.</w:t>
      </w:r>
      <w:r w:rsidRPr="00190DD3">
        <w:rPr>
          <w:rFonts w:ascii="Times New Roman" w:eastAsia="Times New Roman" w:hAnsi="Times New Roman" w:cs="Times New Roman"/>
          <w:color w:val="4472C4"/>
          <w:kern w:val="0"/>
          <w:lang w:eastAsia="pl-PL"/>
          <w14:ligatures w14:val="none"/>
        </w:rPr>
        <w:t xml:space="preserve">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każde ćwiczenie studenci powinni mieć wydrukowane karty pracy udostępnione w materiałach do ćwiczeń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aplikacji MS </w:t>
      </w:r>
      <w:proofErr w:type="spellStart"/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Teams</w:t>
      </w:r>
      <w:proofErr w:type="spellEnd"/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3CDA45B0" w14:textId="77777777" w:rsidR="00190DD3" w:rsidRPr="00190DD3" w:rsidRDefault="00190DD3" w:rsidP="00190DD3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forma zaliczenia: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celu zaliczenia ćwiczeń studenci (w grupach 2-osobowych)  są zobowiązani do przygotowania i przedstawienia na ostatnich zajęciach prezentacji multimedialnej z zakresu wylosowanego </w:t>
      </w:r>
      <w:r w:rsidRPr="00190D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studium przypadku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(jednego z 5 przypadków klinicznych). Poziom merytoryczny prezentacji danego studium przypadku oraz jakość dyskusji po zakończeniu prezentacji będą ocenianie przez prowadzącego w </w:t>
      </w:r>
      <w:r w:rsidRPr="00190D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skali 2–5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CB05006" w14:textId="77777777" w:rsidR="00190DD3" w:rsidRPr="00190DD3" w:rsidRDefault="00190DD3" w:rsidP="00190DD3">
      <w:pPr>
        <w:widowControl w:val="0"/>
        <w:suppressAutoHyphens/>
        <w:spacing w:after="0" w:line="276" w:lineRule="auto"/>
        <w:contextualSpacing/>
        <w:jc w:val="both"/>
        <w:rPr>
          <w:rFonts w:ascii="T T 6 CDo 00;Times New Roman" w:eastAsia="Times New Roman" w:hAnsi="T T 6 CDo 00;Times New Roman" w:cs="T T 6 CDo 00;Times New Roman"/>
          <w:b/>
          <w:bCs/>
          <w:kern w:val="0"/>
          <w:sz w:val="23"/>
          <w:szCs w:val="23"/>
          <w:lang w:eastAsia="zh-CN" w:bidi="en-US"/>
          <w14:ligatures w14:val="none"/>
        </w:rPr>
      </w:pPr>
      <w:r w:rsidRPr="00190DD3">
        <w:rPr>
          <w:rFonts w:ascii="T T 6 CDo 00;Times New Roman" w:eastAsia="Times New Roman" w:hAnsi="T T 6 CDo 00;Times New Roman" w:cs="T T 6 CDo 00;Times New Roman"/>
          <w:b/>
          <w:bCs/>
          <w:kern w:val="0"/>
          <w:sz w:val="23"/>
          <w:szCs w:val="23"/>
          <w:lang w:eastAsia="zh-CN" w:bidi="en-US"/>
          <w14:ligatures w14:val="none"/>
        </w:rPr>
        <w:t xml:space="preserve">W przypadku uzyskania przez studenta niedostatecznej oceny semestralnej z ćwiczeń, student pod koniec semestru zimowego będzie miał obowiązek przystąpienia do zaliczenia komisyjnego (zaliczenie ustne) obejmującego cały zakres materiału realizowanego na wszystkich ćwiczeniach w semestrze. </w:t>
      </w:r>
    </w:p>
    <w:p w14:paraId="32FABCEA" w14:textId="77777777" w:rsidR="00190DD3" w:rsidRPr="00190DD3" w:rsidRDefault="00190DD3" w:rsidP="00190DD3">
      <w:pPr>
        <w:widowControl w:val="0"/>
        <w:suppressAutoHyphens/>
        <w:spacing w:after="0" w:line="276" w:lineRule="auto"/>
        <w:contextualSpacing/>
        <w:jc w:val="both"/>
        <w:rPr>
          <w:rFonts w:ascii="T T 6 CDo 00;Times New Roman" w:eastAsia="Times New Roman" w:hAnsi="T T 6 CDo 00;Times New Roman" w:cs="T T 6 CDo 00;Times New Roman"/>
          <w:b/>
          <w:bCs/>
          <w:kern w:val="0"/>
          <w:sz w:val="23"/>
          <w:szCs w:val="23"/>
          <w:lang w:eastAsia="zh-CN" w:bidi="en-US"/>
          <w14:ligatures w14:val="none"/>
        </w:rPr>
      </w:pPr>
    </w:p>
    <w:p w14:paraId="582E2277" w14:textId="77777777" w:rsidR="00190DD3" w:rsidRPr="00190DD3" w:rsidRDefault="00190DD3" w:rsidP="00190DD3">
      <w:pPr>
        <w:keepNext/>
        <w:keepLines/>
        <w:spacing w:after="4" w:line="268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6. Zaliczenie semestralne </w:t>
      </w:r>
    </w:p>
    <w:p w14:paraId="7CED17AD" w14:textId="77777777" w:rsidR="00190DD3" w:rsidRPr="00190DD3" w:rsidRDefault="00190DD3" w:rsidP="00190DD3">
      <w:pPr>
        <w:numPr>
          <w:ilvl w:val="0"/>
          <w:numId w:val="3"/>
        </w:numPr>
        <w:spacing w:after="40" w:line="271" w:lineRule="auto"/>
        <w:ind w:hanging="360"/>
        <w:jc w:val="both"/>
        <w:rPr>
          <w:rFonts w:ascii="Times New Roman" w:eastAsia="Times New Roman" w:hAnsi="Times New Roman" w:cs="Times New Roman"/>
          <w:color w:val="4472C4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określenie warunków przystąpienia do zaliczenia semestralnego: </w:t>
      </w:r>
      <w:r w:rsidRPr="00190DD3">
        <w:rPr>
          <w:rFonts w:ascii="Times New Roman" w:eastAsia="Times New Roman" w:hAnsi="Times New Roman" w:cs="Calibri"/>
          <w:b/>
          <w:kern w:val="0"/>
          <w:sz w:val="23"/>
          <w:szCs w:val="23"/>
          <w:lang w:eastAsia="pl-PL"/>
          <w14:ligatures w14:val="none"/>
        </w:rPr>
        <w:t>warunkiem przystąpienia do zaliczenia semestralnego (kolokwium pisemnego) jest zaliczenie ćwiczeń oraz obecność na wykładach.</w:t>
      </w:r>
    </w:p>
    <w:p w14:paraId="2EB24FFE" w14:textId="77777777" w:rsidR="00190DD3" w:rsidRPr="00190DD3" w:rsidRDefault="00190DD3" w:rsidP="00190DD3">
      <w:pPr>
        <w:numPr>
          <w:ilvl w:val="0"/>
          <w:numId w:val="3"/>
        </w:numPr>
        <w:spacing w:after="43" w:line="271" w:lineRule="auto"/>
        <w:ind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forma przeprowadzenia zaliczenia semestralnego: </w:t>
      </w:r>
      <w:r w:rsidRPr="00190D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kolokwium pisemne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przeprowadzone stacjonarnie w formie testu jednokrotnego wyboru (25 pytań testowych).</w:t>
      </w:r>
      <w:r w:rsidRPr="00190DD3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Czas przeznaczony na zaliczenie semestralne wynosi 15 minut. </w:t>
      </w:r>
    </w:p>
    <w:p w14:paraId="09B39EC4" w14:textId="77777777" w:rsidR="00190DD3" w:rsidRPr="00190DD3" w:rsidRDefault="00190DD3" w:rsidP="00190DD3">
      <w:pPr>
        <w:numPr>
          <w:ilvl w:val="0"/>
          <w:numId w:val="3"/>
        </w:numPr>
        <w:spacing w:after="51" w:line="271" w:lineRule="auto"/>
        <w:ind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określenie zakresu materiału obowiązującego na zaliczeniu semestralnym:  zakres wymaganej wiedzy na kolokwium pisemnym obejmuje znajomość materiału podręcznikowego, ćwiczeniowego oraz wykładów.</w:t>
      </w:r>
    </w:p>
    <w:p w14:paraId="4ADE705D" w14:textId="77777777" w:rsidR="00190DD3" w:rsidRPr="00190DD3" w:rsidRDefault="00190DD3" w:rsidP="00190DD3">
      <w:pPr>
        <w:numPr>
          <w:ilvl w:val="0"/>
          <w:numId w:val="3"/>
        </w:numPr>
        <w:spacing w:after="5" w:line="271" w:lineRule="auto"/>
        <w:ind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określenie osoby odpowiedzialnej za przeprowadzenie zaliczenia semestralnego oraz ustalenie miejsca i terminu zaliczenia semestralnego: osobą odpowiedzialną za przeprowadzenie zaliczenia semestralnego oraz ustalenie miejsca i terminu zaliczenia semestralnego jest koordynator przedmiotu dr hab. n. med. Jadwiga Snarska,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prof. UWM.</w:t>
      </w:r>
    </w:p>
    <w:p w14:paraId="52896B3D" w14:textId="77777777" w:rsidR="00190DD3" w:rsidRPr="00190DD3" w:rsidRDefault="00190DD3" w:rsidP="00190DD3">
      <w:pPr>
        <w:numPr>
          <w:ilvl w:val="0"/>
          <w:numId w:val="3"/>
        </w:numPr>
        <w:spacing w:after="43" w:line="271" w:lineRule="auto"/>
        <w:ind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punktacja i skala ocen: </w:t>
      </w:r>
      <w:r w:rsidRPr="00190DD3">
        <w:rPr>
          <w:rFonts w:ascii="Times New Roman" w:eastAsia="Times New Roman" w:hAnsi="Times New Roman" w:cs="Calibri"/>
          <w:bCs/>
          <w:kern w:val="0"/>
          <w:sz w:val="23"/>
          <w:szCs w:val="23"/>
          <w:lang w:eastAsia="pl-PL"/>
          <w14:ligatures w14:val="none"/>
        </w:rPr>
        <w:t xml:space="preserve">każdy termin zaliczenia semestralnego (1, 2 i 3) oceniany jest w </w:t>
      </w:r>
      <w:r w:rsidRPr="00190DD3">
        <w:rPr>
          <w:rFonts w:ascii="Times New Roman" w:eastAsia="Times New Roman" w:hAnsi="Times New Roman" w:cs="Calibri"/>
          <w:b/>
          <w:kern w:val="0"/>
          <w:sz w:val="23"/>
          <w:szCs w:val="23"/>
          <w:lang w:eastAsia="pl-PL"/>
          <w14:ligatures w14:val="none"/>
        </w:rPr>
        <w:t>skali ocen 2</w:t>
      </w: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–</w:t>
      </w:r>
      <w:r w:rsidRPr="00190DD3">
        <w:rPr>
          <w:rFonts w:ascii="Times New Roman" w:eastAsia="Times New Roman" w:hAnsi="Times New Roman" w:cs="Calibri"/>
          <w:b/>
          <w:kern w:val="0"/>
          <w:sz w:val="23"/>
          <w:szCs w:val="23"/>
          <w:lang w:eastAsia="pl-PL"/>
          <w14:ligatures w14:val="none"/>
        </w:rPr>
        <w:t>5</w:t>
      </w:r>
      <w:r w:rsidRPr="00190DD3">
        <w:rPr>
          <w:rFonts w:ascii="Times New Roman" w:eastAsia="Times New Roman" w:hAnsi="Times New Roman" w:cs="Calibri"/>
          <w:bCs/>
          <w:kern w:val="0"/>
          <w:sz w:val="23"/>
          <w:szCs w:val="23"/>
          <w:lang w:eastAsia="pl-PL"/>
          <w14:ligatures w14:val="none"/>
        </w:rPr>
        <w:t xml:space="preserve">.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Pytania testowe oceniane będą w następujący sposób: </w:t>
      </w:r>
      <w:r w:rsidRPr="00190DD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odpowiedź prawidłowa – 1 pkt., odpowiedź nieprawidłowa – 0 pkt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Maksymalna liczba punktów, jaką student może otrzymać wynosi </w:t>
      </w:r>
      <w:r w:rsidRPr="00190D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25 pkt. (100%)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190DD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Minimalna liczba punktów potrzebna do zaliczenia kolokwium pisemnego wynosi </w:t>
      </w: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15 pkt. (60%)</w:t>
      </w:r>
      <w:r w:rsidRPr="00190DD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</w:p>
    <w:p w14:paraId="7CE3D9A0" w14:textId="77777777" w:rsidR="00190DD3" w:rsidRPr="00190DD3" w:rsidRDefault="00190DD3" w:rsidP="00190DD3">
      <w:pPr>
        <w:spacing w:after="120" w:line="240" w:lineRule="auto"/>
        <w:ind w:left="797"/>
        <w:contextualSpacing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SKALA PROCENTOWA OCENY </w:t>
      </w:r>
    </w:p>
    <w:p w14:paraId="4C20C07E" w14:textId="77777777" w:rsidR="00190DD3" w:rsidRPr="00190DD3" w:rsidRDefault="00190DD3" w:rsidP="00190DD3">
      <w:pPr>
        <w:spacing w:after="120" w:line="240" w:lineRule="auto"/>
        <w:ind w:left="797"/>
        <w:contextualSpacing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2126"/>
        <w:gridCol w:w="2126"/>
      </w:tblGrid>
      <w:tr w:rsidR="00190DD3" w:rsidRPr="00190DD3" w14:paraId="51EE1B6B" w14:textId="77777777" w:rsidTr="004E337C">
        <w:trPr>
          <w:jc w:val="center"/>
        </w:trPr>
        <w:tc>
          <w:tcPr>
            <w:tcW w:w="2932" w:type="dxa"/>
            <w:vAlign w:val="center"/>
          </w:tcPr>
          <w:p w14:paraId="1F8574DF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Procentowa liczba uzyskanych punktów</w:t>
            </w:r>
          </w:p>
        </w:tc>
        <w:tc>
          <w:tcPr>
            <w:tcW w:w="2126" w:type="dxa"/>
          </w:tcPr>
          <w:p w14:paraId="5DE15358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Liczba punktów</w:t>
            </w:r>
          </w:p>
        </w:tc>
        <w:tc>
          <w:tcPr>
            <w:tcW w:w="2126" w:type="dxa"/>
            <w:vAlign w:val="center"/>
          </w:tcPr>
          <w:p w14:paraId="284749FC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Ocena</w:t>
            </w:r>
          </w:p>
        </w:tc>
      </w:tr>
      <w:tr w:rsidR="00190DD3" w:rsidRPr="00190DD3" w14:paraId="3105F935" w14:textId="77777777" w:rsidTr="004E337C">
        <w:trPr>
          <w:jc w:val="center"/>
        </w:trPr>
        <w:tc>
          <w:tcPr>
            <w:tcW w:w="2932" w:type="dxa"/>
            <w:vAlign w:val="center"/>
          </w:tcPr>
          <w:p w14:paraId="369EADAA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92-100%</w:t>
            </w:r>
          </w:p>
        </w:tc>
        <w:tc>
          <w:tcPr>
            <w:tcW w:w="2126" w:type="dxa"/>
          </w:tcPr>
          <w:p w14:paraId="00792BC7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73-80</w:t>
            </w:r>
          </w:p>
        </w:tc>
        <w:tc>
          <w:tcPr>
            <w:tcW w:w="2126" w:type="dxa"/>
            <w:vAlign w:val="center"/>
          </w:tcPr>
          <w:p w14:paraId="43911CAD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 (</w:t>
            </w:r>
            <w:proofErr w:type="spellStart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bdb</w:t>
            </w:r>
            <w:proofErr w:type="spellEnd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)</w:t>
            </w:r>
          </w:p>
        </w:tc>
      </w:tr>
      <w:tr w:rsidR="00190DD3" w:rsidRPr="00190DD3" w14:paraId="72196082" w14:textId="77777777" w:rsidTr="004E337C">
        <w:trPr>
          <w:jc w:val="center"/>
        </w:trPr>
        <w:tc>
          <w:tcPr>
            <w:tcW w:w="2932" w:type="dxa"/>
            <w:vAlign w:val="center"/>
          </w:tcPr>
          <w:p w14:paraId="4D363BD2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84-91%</w:t>
            </w:r>
          </w:p>
        </w:tc>
        <w:tc>
          <w:tcPr>
            <w:tcW w:w="2126" w:type="dxa"/>
          </w:tcPr>
          <w:p w14:paraId="34A1D1C3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67-72</w:t>
            </w:r>
          </w:p>
        </w:tc>
        <w:tc>
          <w:tcPr>
            <w:tcW w:w="2126" w:type="dxa"/>
            <w:vAlign w:val="center"/>
          </w:tcPr>
          <w:p w14:paraId="3EF903F3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4,5 (</w:t>
            </w:r>
            <w:proofErr w:type="spellStart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db</w:t>
            </w:r>
            <w:proofErr w:type="spellEnd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+)</w:t>
            </w:r>
          </w:p>
        </w:tc>
      </w:tr>
      <w:tr w:rsidR="00190DD3" w:rsidRPr="00190DD3" w14:paraId="773A2A89" w14:textId="77777777" w:rsidTr="004E337C">
        <w:trPr>
          <w:jc w:val="center"/>
        </w:trPr>
        <w:tc>
          <w:tcPr>
            <w:tcW w:w="2932" w:type="dxa"/>
            <w:vAlign w:val="center"/>
          </w:tcPr>
          <w:p w14:paraId="52985642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76-83%</w:t>
            </w:r>
          </w:p>
        </w:tc>
        <w:tc>
          <w:tcPr>
            <w:tcW w:w="2126" w:type="dxa"/>
          </w:tcPr>
          <w:p w14:paraId="393205B5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61-66</w:t>
            </w:r>
          </w:p>
        </w:tc>
        <w:tc>
          <w:tcPr>
            <w:tcW w:w="2126" w:type="dxa"/>
            <w:vAlign w:val="center"/>
          </w:tcPr>
          <w:p w14:paraId="4F11C187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 (</w:t>
            </w:r>
            <w:proofErr w:type="spellStart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db</w:t>
            </w:r>
            <w:proofErr w:type="spellEnd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)</w:t>
            </w:r>
          </w:p>
        </w:tc>
      </w:tr>
      <w:tr w:rsidR="00190DD3" w:rsidRPr="00190DD3" w14:paraId="3496840C" w14:textId="77777777" w:rsidTr="004E337C">
        <w:trPr>
          <w:jc w:val="center"/>
        </w:trPr>
        <w:tc>
          <w:tcPr>
            <w:tcW w:w="2932" w:type="dxa"/>
            <w:vAlign w:val="center"/>
          </w:tcPr>
          <w:p w14:paraId="0D7EC973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68-75%</w:t>
            </w:r>
          </w:p>
        </w:tc>
        <w:tc>
          <w:tcPr>
            <w:tcW w:w="2126" w:type="dxa"/>
          </w:tcPr>
          <w:p w14:paraId="54030809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54-60</w:t>
            </w:r>
          </w:p>
        </w:tc>
        <w:tc>
          <w:tcPr>
            <w:tcW w:w="2126" w:type="dxa"/>
            <w:vAlign w:val="center"/>
          </w:tcPr>
          <w:p w14:paraId="13581125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3,5 (</w:t>
            </w:r>
            <w:proofErr w:type="spellStart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dst</w:t>
            </w:r>
            <w:proofErr w:type="spellEnd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+)</w:t>
            </w:r>
          </w:p>
        </w:tc>
      </w:tr>
      <w:tr w:rsidR="00190DD3" w:rsidRPr="00190DD3" w14:paraId="65BCDB85" w14:textId="77777777" w:rsidTr="004E337C">
        <w:trPr>
          <w:jc w:val="center"/>
        </w:trPr>
        <w:tc>
          <w:tcPr>
            <w:tcW w:w="2932" w:type="dxa"/>
            <w:vAlign w:val="center"/>
          </w:tcPr>
          <w:p w14:paraId="0D547E67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60-67%</w:t>
            </w:r>
          </w:p>
        </w:tc>
        <w:tc>
          <w:tcPr>
            <w:tcW w:w="2126" w:type="dxa"/>
          </w:tcPr>
          <w:p w14:paraId="7D81F82D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48-53</w:t>
            </w:r>
          </w:p>
        </w:tc>
        <w:tc>
          <w:tcPr>
            <w:tcW w:w="2126" w:type="dxa"/>
            <w:vAlign w:val="center"/>
          </w:tcPr>
          <w:p w14:paraId="7E1AD07A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 (</w:t>
            </w:r>
            <w:proofErr w:type="spellStart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dst</w:t>
            </w:r>
            <w:proofErr w:type="spellEnd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)</w:t>
            </w:r>
          </w:p>
        </w:tc>
      </w:tr>
      <w:tr w:rsidR="00190DD3" w:rsidRPr="00190DD3" w14:paraId="1ACCF510" w14:textId="77777777" w:rsidTr="004E337C">
        <w:trPr>
          <w:jc w:val="center"/>
        </w:trPr>
        <w:tc>
          <w:tcPr>
            <w:tcW w:w="2932" w:type="dxa"/>
            <w:vAlign w:val="center"/>
          </w:tcPr>
          <w:p w14:paraId="193E5942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&lt; 60%</w:t>
            </w:r>
          </w:p>
        </w:tc>
        <w:tc>
          <w:tcPr>
            <w:tcW w:w="2126" w:type="dxa"/>
          </w:tcPr>
          <w:p w14:paraId="07F2E796" w14:textId="77777777" w:rsidR="00190DD3" w:rsidRPr="00190DD3" w:rsidRDefault="00190DD3" w:rsidP="00190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&lt;48</w:t>
            </w:r>
          </w:p>
        </w:tc>
        <w:tc>
          <w:tcPr>
            <w:tcW w:w="2126" w:type="dxa"/>
            <w:vAlign w:val="center"/>
          </w:tcPr>
          <w:p w14:paraId="0CAB1839" w14:textId="77777777" w:rsidR="00190DD3" w:rsidRPr="00190DD3" w:rsidRDefault="00190DD3" w:rsidP="00190DD3">
            <w:pPr>
              <w:numPr>
                <w:ilvl w:val="0"/>
                <w:numId w:val="9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(</w:t>
            </w:r>
            <w:proofErr w:type="spellStart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ndst</w:t>
            </w:r>
            <w:proofErr w:type="spellEnd"/>
            <w:r w:rsidRPr="00190DD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)</w:t>
            </w:r>
          </w:p>
        </w:tc>
      </w:tr>
    </w:tbl>
    <w:p w14:paraId="43E21CB0" w14:textId="77777777" w:rsidR="00190DD3" w:rsidRPr="00190DD3" w:rsidRDefault="00190DD3" w:rsidP="00190DD3">
      <w:pPr>
        <w:spacing w:after="43" w:line="271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73566A" w14:textId="77777777" w:rsidR="00190DD3" w:rsidRPr="00190DD3" w:rsidRDefault="00190DD3" w:rsidP="00190DD3">
      <w:pPr>
        <w:numPr>
          <w:ilvl w:val="0"/>
          <w:numId w:val="3"/>
        </w:numPr>
        <w:spacing w:after="55" w:line="271" w:lineRule="auto"/>
        <w:ind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informacja o ilości terminów zaliczeń semestralnych, do których student ma prawo podejścia: </w:t>
      </w:r>
      <w:r w:rsidRPr="00190DD3">
        <w:rPr>
          <w:rFonts w:ascii="Times New Roman" w:eastAsia="Times New Roman" w:hAnsi="Times New Roman" w:cs="Calibri"/>
          <w:b/>
          <w:kern w:val="0"/>
          <w:sz w:val="23"/>
          <w:szCs w:val="23"/>
          <w:lang w:eastAsia="pl-PL"/>
          <w14:ligatures w14:val="none"/>
        </w:rPr>
        <w:t xml:space="preserve">student ma prawo do 2-krotnego podejścia do zaliczenia semestralnego. </w:t>
      </w:r>
    </w:p>
    <w:p w14:paraId="67C70F79" w14:textId="77777777" w:rsidR="00190DD3" w:rsidRPr="00190DD3" w:rsidRDefault="00190DD3" w:rsidP="00190DD3">
      <w:pPr>
        <w:numPr>
          <w:ilvl w:val="0"/>
          <w:numId w:val="3"/>
        </w:numPr>
        <w:spacing w:after="55" w:line="271" w:lineRule="auto"/>
        <w:ind w:hanging="360"/>
        <w:jc w:val="both"/>
        <w:rPr>
          <w:rFonts w:ascii="Times New Roman" w:eastAsia="Times New Roman" w:hAnsi="Times New Roman" w:cs="Calibri"/>
          <w:b/>
          <w:kern w:val="0"/>
          <w:sz w:val="23"/>
          <w:szCs w:val="23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sposób postępowania w przypadku niezaliczenia zaliczenia semestralnego: </w:t>
      </w:r>
      <w:r w:rsidRPr="00190DD3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drugi termin kolokwium pisemnego jest terminem ostatecznym. Niezaliczenie drugiego terminu kolokwium pisemnego jest jednoznaczne z brakiem uzyskania przez studenta zaliczenia semestralnego przedmiotu. Student </w:t>
      </w:r>
      <w:r w:rsidRPr="00190DD3">
        <w:rPr>
          <w:rFonts w:ascii="Times New Roman" w:eastAsia="Times New Roman" w:hAnsi="Times New Roman" w:cs="Calibri"/>
          <w:b/>
          <w:kern w:val="0"/>
          <w:sz w:val="23"/>
          <w:szCs w:val="23"/>
          <w:lang w:eastAsia="pl-PL"/>
          <w14:ligatures w14:val="none"/>
        </w:rPr>
        <w:t xml:space="preserve">ma prawo wnioskować </w:t>
      </w:r>
      <w:r w:rsidRPr="00190DD3">
        <w:rPr>
          <w:rFonts w:ascii="Times New Roman" w:eastAsia="Times New Roman" w:hAnsi="Times New Roman" w:cs="Calibri"/>
          <w:b/>
          <w:kern w:val="0"/>
          <w:sz w:val="23"/>
          <w:szCs w:val="23"/>
          <w:lang w:eastAsia="pl-PL"/>
          <w14:ligatures w14:val="none"/>
        </w:rPr>
        <w:br/>
        <w:t xml:space="preserve">w formie pisemnej do koordynatora przedmiotu o możliwość przeprowadzenia </w:t>
      </w:r>
      <w:r w:rsidRPr="00190DD3">
        <w:rPr>
          <w:rFonts w:ascii="Times New Roman" w:eastAsia="Times New Roman" w:hAnsi="Times New Roman" w:cs="Calibri"/>
          <w:b/>
          <w:kern w:val="0"/>
          <w:sz w:val="23"/>
          <w:szCs w:val="23"/>
          <w:lang w:eastAsia="pl-PL"/>
          <w14:ligatures w14:val="none"/>
        </w:rPr>
        <w:br/>
        <w:t>3 terminu zaliczenia semestralnego w formie komisyjnej.</w:t>
      </w:r>
    </w:p>
    <w:p w14:paraId="5AA99588" w14:textId="77777777" w:rsidR="00190DD3" w:rsidRPr="00190DD3" w:rsidRDefault="00190DD3" w:rsidP="00190DD3">
      <w:pPr>
        <w:spacing w:after="55" w:line="271" w:lineRule="auto"/>
        <w:ind w:left="79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nieobecności usprawiedliwionej (zwolnienie lekarskie, zwolnienie od opiekuna roku) student nie traci terminu kolokwium pisemnego, na którym był nieobecny, jeżeli w/w dokumenty przedłoży koordynatorowi przedmiotu w ciągu trzech dni roboczych od daty zakończenia zwolnienia. </w:t>
      </w:r>
    </w:p>
    <w:p w14:paraId="36DA76EC" w14:textId="77777777" w:rsidR="00190DD3" w:rsidRPr="00190DD3" w:rsidRDefault="00190DD3" w:rsidP="00190DD3">
      <w:pPr>
        <w:spacing w:after="55" w:line="271" w:lineRule="auto"/>
        <w:ind w:left="797"/>
        <w:jc w:val="both"/>
        <w:rPr>
          <w:rFonts w:ascii="Times New Roman" w:eastAsia="Times New Roman" w:hAnsi="Times New Roman" w:cs="Calibri"/>
          <w:kern w:val="0"/>
          <w:sz w:val="23"/>
          <w:szCs w:val="23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wyjątkowych przypadkach losowych (np. dłuższy pobyt w szpitalu) termin zaliczenia semestralnego może być indywidualnie ustalany z koordynatorem przedmiotu dr hab. n. med. Jadwigą Snarską, prof. UWM.</w:t>
      </w:r>
    </w:p>
    <w:p w14:paraId="76110084" w14:textId="77777777" w:rsidR="00190DD3" w:rsidRPr="00190DD3" w:rsidRDefault="00190DD3" w:rsidP="00190DD3">
      <w:pPr>
        <w:spacing w:after="24" w:line="259" w:lineRule="auto"/>
        <w:ind w:left="7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4DBE6B" w14:textId="005DD4FA" w:rsidR="00190DD3" w:rsidRPr="00190DD3" w:rsidRDefault="00190DD3" w:rsidP="00190D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7. Alternatywne rozwiązania przy zaliczeniach/egzaminach osób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 xml:space="preserve">z </w:t>
      </w: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niepełnosprawnościami </w:t>
      </w:r>
      <w:r w:rsidRPr="00190DD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określa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6 pkt. 11-14 </w:t>
      </w:r>
      <w:r w:rsidRPr="00190DD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Regulaminu 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Studiów Uniwersytetu Warmińsko-Mazurskiego w Olsztynie. </w:t>
      </w:r>
    </w:p>
    <w:p w14:paraId="128EC918" w14:textId="77777777" w:rsidR="00190DD3" w:rsidRPr="00190DD3" w:rsidRDefault="00190DD3" w:rsidP="00190DD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AC5565E" w14:textId="77777777" w:rsidR="00190DD3" w:rsidRPr="00190DD3" w:rsidRDefault="00190DD3" w:rsidP="00190DD3">
      <w:pPr>
        <w:spacing w:after="0" w:line="276" w:lineRule="auto"/>
        <w:rPr>
          <w:rFonts w:ascii="Times New Roman" w:eastAsia="Times New Roman" w:hAnsi="Times New Roman" w:cs="Times New Roman"/>
          <w:color w:val="4472C4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8. Określenie zasad wglądu do poszczególnych form zaliczeń</w:t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F8F13E9" w14:textId="77777777" w:rsidR="00190DD3" w:rsidRPr="00190DD3" w:rsidRDefault="00190DD3" w:rsidP="00190DD3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Testy zaliczeń końcowych są do wglądu w ciągu jednego tygodnia od ich napisania, w godzinach konsultacji prowadzącego zajęcia. W wyjątkowych sytuacjach w innym terminie po wcześniejszym uzgodnieniu. </w:t>
      </w:r>
    </w:p>
    <w:p w14:paraId="3EFBC196" w14:textId="77777777" w:rsidR="00190DD3" w:rsidRPr="00190DD3" w:rsidRDefault="00190DD3" w:rsidP="00190DD3">
      <w:pPr>
        <w:spacing w:after="4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Arial" w:hAnsi="Times New Roman" w:cs="Times New Roman"/>
          <w:b/>
          <w:kern w:val="0"/>
          <w:lang w:eastAsia="pl-PL"/>
          <w14:ligatures w14:val="none"/>
        </w:rPr>
        <w:lastRenderedPageBreak/>
        <w:t xml:space="preserve">9. </w:t>
      </w: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Akademicka praworządność i uczciwość</w:t>
      </w:r>
    </w:p>
    <w:p w14:paraId="5B3E7F91" w14:textId="77777777" w:rsidR="00190DD3" w:rsidRPr="00190DD3" w:rsidRDefault="00190DD3" w:rsidP="00190DD3">
      <w:pPr>
        <w:widowControl w:val="0"/>
        <w:suppressAutoHyphens/>
        <w:spacing w:after="120" w:line="276" w:lineRule="auto"/>
        <w:contextualSpacing/>
        <w:jc w:val="both"/>
        <w:rPr>
          <w:rFonts w:ascii="T T 6 CDo 00;Times New Roman" w:eastAsia="Times New Roman" w:hAnsi="T T 6 CDo 00;Times New Roman" w:cs="T T 6 CDo 00;Times New Roman"/>
          <w:kern w:val="0"/>
          <w:sz w:val="23"/>
          <w:szCs w:val="23"/>
          <w:lang w:eastAsia="zh-CN" w:bidi="en-US"/>
          <w14:ligatures w14:val="none"/>
        </w:rPr>
      </w:pPr>
      <w:r w:rsidRPr="00190DD3">
        <w:rPr>
          <w:rFonts w:ascii="T T 6 CDo 00;Times New Roman" w:eastAsia="Times New Roman" w:hAnsi="T T 6 CDo 00;Times New Roman" w:cs="T T 6 CDo 00;Times New Roman"/>
          <w:kern w:val="0"/>
          <w:sz w:val="23"/>
          <w:szCs w:val="23"/>
          <w:lang w:eastAsia="zh-CN" w:bidi="en-US"/>
          <w14:ligatures w14:val="none"/>
        </w:rPr>
        <w:t xml:space="preserve">Oczekuje się od studentów kierunku Fizjoterapia przestrzegania zasad uczciwości i praworządności. </w:t>
      </w:r>
    </w:p>
    <w:p w14:paraId="07B0C2FC" w14:textId="77777777" w:rsidR="00190DD3" w:rsidRPr="00190DD3" w:rsidRDefault="00190DD3" w:rsidP="00190DD3">
      <w:pPr>
        <w:widowControl w:val="0"/>
        <w:numPr>
          <w:ilvl w:val="0"/>
          <w:numId w:val="10"/>
        </w:numPr>
        <w:suppressAutoHyphens/>
        <w:spacing w:after="120" w:line="276" w:lineRule="auto"/>
        <w:contextualSpacing/>
        <w:jc w:val="both"/>
        <w:rPr>
          <w:rFonts w:ascii="T T 6 CDo 00;Times New Roman" w:eastAsia="Times New Roman" w:hAnsi="T T 6 CDo 00;Times New Roman" w:cs="T T 6 CDo 00;Times New Roman"/>
          <w:color w:val="000000"/>
          <w:kern w:val="0"/>
          <w:lang w:eastAsia="zh-CN" w:bidi="en-US"/>
          <w14:ligatures w14:val="none"/>
        </w:rPr>
      </w:pPr>
      <w:r w:rsidRPr="00190DD3">
        <w:rPr>
          <w:rFonts w:ascii="T T 6 CDo 00;Times New Roman" w:eastAsia="Times New Roman" w:hAnsi="T T 6 CDo 00;Times New Roman" w:cs="T T 6 CDo 00;Times New Roman"/>
          <w:color w:val="000000"/>
          <w:kern w:val="0"/>
          <w:lang w:eastAsia="zh-CN" w:bidi="en-US"/>
          <w14:ligatures w14:val="none"/>
        </w:rPr>
        <w:t xml:space="preserve">Nagrywanie, fotografowanie prelekcji oraz kserowanie wszelkich materiałów udostępnianych na zajęciach jest niedozwolone i jest traktowane jako naruszanie praw autorskich. </w:t>
      </w:r>
    </w:p>
    <w:p w14:paraId="2334E0D7" w14:textId="77777777" w:rsidR="00190DD3" w:rsidRPr="00190DD3" w:rsidRDefault="00190DD3" w:rsidP="00190DD3">
      <w:pPr>
        <w:numPr>
          <w:ilvl w:val="0"/>
          <w:numId w:val="5"/>
        </w:numPr>
        <w:tabs>
          <w:tab w:val="left" w:pos="142"/>
          <w:tab w:val="left" w:pos="284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Podczas zaliczeń pisemnych (kolokwium pisemne) student zobowiązuje się do niekorzystania z dodatkowych materiałów dydaktycznych i urządzeń multimedialnych (np. telefonów komórkowych) oraz nie przekazywania informacji innym studentom. Dopuszcza się używanie kalkulatorów matematycznych.</w:t>
      </w:r>
    </w:p>
    <w:p w14:paraId="3EA260C9" w14:textId="2AC0363D" w:rsidR="00190DD3" w:rsidRPr="00190DD3" w:rsidRDefault="00190DD3" w:rsidP="00190DD3">
      <w:pPr>
        <w:tabs>
          <w:tab w:val="left" w:pos="142"/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Naruszenie w/w zasad uczciwości i praworządności będzie zgłaszane do Dziekana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ds. studenckich.</w:t>
      </w:r>
    </w:p>
    <w:p w14:paraId="7667E033" w14:textId="77777777" w:rsidR="00190DD3" w:rsidRPr="00190DD3" w:rsidRDefault="00190DD3" w:rsidP="00190DD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en-US"/>
          <w14:ligatures w14:val="none"/>
        </w:rPr>
        <w:t>9. Przenoszenie osiągnięć z przedmiotu i uznawanie punktów ECTS</w:t>
      </w:r>
    </w:p>
    <w:p w14:paraId="0A10F4EC" w14:textId="2AED9D93" w:rsidR="00190DD3" w:rsidRPr="00190DD3" w:rsidRDefault="00190DD3" w:rsidP="00190D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Zwolnienie z obowiązku zaliczania zajęć z przedmiotu i przepisanie oceny jest określone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90D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§ 8 Regulaminu Studiów Uniwersytetu Warmińsko-Mazurskiego w Olsztynie. </w:t>
      </w:r>
    </w:p>
    <w:p w14:paraId="4790C6E5" w14:textId="77777777" w:rsidR="00190DD3" w:rsidRPr="00190DD3" w:rsidRDefault="00190DD3" w:rsidP="00190DD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en-US"/>
          <w14:ligatures w14:val="none"/>
        </w:rPr>
      </w:pPr>
      <w:r w:rsidRPr="00190DD3">
        <w:rPr>
          <w:rFonts w:ascii="Times New Roman" w:eastAsia="Times New Roman" w:hAnsi="Times New Roman" w:cs="Times New Roman"/>
          <w:color w:val="000000"/>
          <w:kern w:val="0"/>
          <w:lang w:eastAsia="zh-CN" w:bidi="en-US"/>
          <w14:ligatures w14:val="none"/>
        </w:rPr>
        <w:t xml:space="preserve">  </w:t>
      </w:r>
    </w:p>
    <w:p w14:paraId="182B0BC5" w14:textId="77777777" w:rsidR="00190DD3" w:rsidRPr="00190DD3" w:rsidRDefault="00190DD3" w:rsidP="00190DD3">
      <w:pPr>
        <w:keepNext/>
        <w:keepLines/>
        <w:spacing w:after="4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Cs w:val="22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10. Kwestie nieuregulowane w przedstawionym regulaminie zajęć z przedmiotu </w:t>
      </w:r>
      <w:r w:rsidRPr="00190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Kliniczne podstawy fizjoterapii w chirurgii w </w:t>
      </w:r>
      <w:r w:rsidRPr="00190DD3">
        <w:rPr>
          <w:rFonts w:ascii="Times New Roman" w:eastAsia="Times New Roman" w:hAnsi="Times New Roman" w:cs="Times New Roman"/>
          <w:bCs/>
          <w:color w:val="000000"/>
          <w:szCs w:val="22"/>
          <w:lang w:eastAsia="pl-PL"/>
        </w:rPr>
        <w:t>Katedrze Chirurgii pozostają w gestii Kierownika Katedry Chirurgii.</w:t>
      </w:r>
    </w:p>
    <w:p w14:paraId="466F5078" w14:textId="77777777" w:rsidR="00190DD3" w:rsidRPr="00190DD3" w:rsidRDefault="00190DD3" w:rsidP="00190D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6EE582" w14:textId="77777777" w:rsidR="00190DD3" w:rsidRPr="00190DD3" w:rsidRDefault="00190DD3" w:rsidP="00190DD3">
      <w:pPr>
        <w:keepNext/>
        <w:keepLines/>
        <w:spacing w:after="4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4472C4"/>
          <w:szCs w:val="22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color w:val="000000"/>
          <w:szCs w:val="22"/>
          <w:lang w:eastAsia="pl-PL"/>
        </w:rPr>
        <w:t>11. Student ma obowiązek zapoznać się z zasadami BHP w miejscu realizowanych zajęć oraz dyrektywy unijnej RODO.</w:t>
      </w:r>
    </w:p>
    <w:p w14:paraId="346784DE" w14:textId="77777777" w:rsidR="00190DD3" w:rsidRPr="00190DD3" w:rsidRDefault="00190DD3" w:rsidP="00190D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610DEC" w14:textId="77777777" w:rsidR="00190DD3" w:rsidRPr="00190DD3" w:rsidRDefault="00190DD3" w:rsidP="00190DD3">
      <w:pPr>
        <w:keepNext/>
        <w:keepLines/>
        <w:spacing w:after="4" w:line="276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4472C4"/>
          <w:szCs w:val="22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iCs/>
          <w:szCs w:val="22"/>
          <w:lang w:eastAsia="pl-PL"/>
        </w:rPr>
        <w:t xml:space="preserve">12. </w:t>
      </w:r>
      <w:r w:rsidRPr="00190DD3">
        <w:rPr>
          <w:rFonts w:ascii="Times New Roman" w:eastAsia="Times New Roman" w:hAnsi="Times New Roman" w:cs="Times New Roman"/>
          <w:b/>
          <w:color w:val="000000"/>
          <w:szCs w:val="22"/>
          <w:lang w:eastAsia="pl-PL"/>
        </w:rPr>
        <w:t xml:space="preserve">Szczegółowy opis zasad BHP obowiązujących w miejscu realizowania wszystkich form zajęć </w:t>
      </w:r>
      <w:r w:rsidRPr="00190DD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umieszczony jest na stronie Katedry Chirurgii.</w:t>
      </w:r>
    </w:p>
    <w:p w14:paraId="605FBEF8" w14:textId="77777777" w:rsidR="00190DD3" w:rsidRPr="00190DD3" w:rsidRDefault="00190DD3" w:rsidP="00190DD3">
      <w:pPr>
        <w:keepNext/>
        <w:keepLines/>
        <w:spacing w:after="4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i/>
          <w:color w:val="4472C4"/>
          <w:szCs w:val="22"/>
          <w:lang w:eastAsia="pl-PL"/>
        </w:rPr>
        <w:t xml:space="preserve"> </w:t>
      </w:r>
    </w:p>
    <w:p w14:paraId="542E1EB0" w14:textId="77777777" w:rsidR="00190DD3" w:rsidRPr="00190DD3" w:rsidRDefault="00190DD3" w:rsidP="00190DD3">
      <w:pPr>
        <w:keepNext/>
        <w:keepLines/>
        <w:spacing w:after="4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Cs w:val="22"/>
          <w:lang w:eastAsia="pl-PL"/>
        </w:rPr>
      </w:pPr>
      <w:r w:rsidRPr="00190DD3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13. Regulamin </w:t>
      </w:r>
      <w:r w:rsidRPr="00190DD3">
        <w:rPr>
          <w:rFonts w:ascii="Times New Roman" w:eastAsia="Times New Roman" w:hAnsi="Times New Roman" w:cs="Times New Roman"/>
          <w:b/>
          <w:color w:val="000000"/>
          <w:szCs w:val="22"/>
          <w:lang w:eastAsia="pl-PL"/>
        </w:rPr>
        <w:t xml:space="preserve">zajęć jest zgodny z Regulaminem Studiów UWM oraz procedurami obowiązującymi w Szkole Zdrowia Publicznego Collegium </w:t>
      </w:r>
      <w:proofErr w:type="spellStart"/>
      <w:r w:rsidRPr="00190DD3">
        <w:rPr>
          <w:rFonts w:ascii="Times New Roman" w:eastAsia="Times New Roman" w:hAnsi="Times New Roman" w:cs="Times New Roman"/>
          <w:b/>
          <w:color w:val="000000"/>
          <w:szCs w:val="22"/>
          <w:lang w:eastAsia="pl-PL"/>
        </w:rPr>
        <w:t>Medicum</w:t>
      </w:r>
      <w:proofErr w:type="spellEnd"/>
      <w:r w:rsidRPr="00190DD3">
        <w:rPr>
          <w:rFonts w:ascii="Times New Roman" w:eastAsia="Times New Roman" w:hAnsi="Times New Roman" w:cs="Times New Roman"/>
          <w:b/>
          <w:color w:val="000000"/>
          <w:szCs w:val="22"/>
          <w:lang w:eastAsia="pl-PL"/>
        </w:rPr>
        <w:t xml:space="preserve"> UWM w Olsztynie. </w:t>
      </w:r>
    </w:p>
    <w:p w14:paraId="085C3AAE" w14:textId="77777777" w:rsidR="00190DD3" w:rsidRPr="00190DD3" w:rsidRDefault="00190DD3" w:rsidP="00190DD3">
      <w:pPr>
        <w:spacing w:after="96" w:line="259" w:lineRule="auto"/>
        <w:ind w:left="7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43D889" w14:textId="77777777" w:rsidR="00190DD3" w:rsidRPr="00190DD3" w:rsidRDefault="00190DD3" w:rsidP="00190DD3">
      <w:pPr>
        <w:spacing w:after="0" w:line="259" w:lineRule="auto"/>
        <w:ind w:left="7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D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26D6E9DF" w14:textId="77777777" w:rsidR="00190DD3" w:rsidRPr="00190DD3" w:rsidRDefault="00190DD3" w:rsidP="00190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452786D" w14:textId="77777777" w:rsidR="00190DD3" w:rsidRDefault="00190DD3"/>
    <w:sectPr w:rsidR="00190DD3" w:rsidSect="00190DD3">
      <w:pgSz w:w="11906" w:h="16838" w:code="9"/>
      <w:pgMar w:top="568" w:right="1417" w:bottom="1134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7226C"/>
    <w:multiLevelType w:val="hybridMultilevel"/>
    <w:tmpl w:val="1EC85DBE"/>
    <w:lvl w:ilvl="0" w:tplc="B9625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0DD5"/>
    <w:multiLevelType w:val="hybridMultilevel"/>
    <w:tmpl w:val="677EB7B0"/>
    <w:lvl w:ilvl="0" w:tplc="EC2257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16D55"/>
    <w:multiLevelType w:val="hybridMultilevel"/>
    <w:tmpl w:val="68C85738"/>
    <w:lvl w:ilvl="0" w:tplc="78DCFE2E">
      <w:start w:val="1"/>
      <w:numFmt w:val="lowerLetter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245F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A5DE2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6080C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E24C8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88A9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E874A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86F02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6535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55FC0"/>
    <w:multiLevelType w:val="multilevel"/>
    <w:tmpl w:val="154A16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</w:rPr>
    </w:lvl>
  </w:abstractNum>
  <w:abstractNum w:abstractNumId="4" w15:restartNumberingAfterBreak="0">
    <w:nsid w:val="652E6F00"/>
    <w:multiLevelType w:val="hybridMultilevel"/>
    <w:tmpl w:val="31387DAA"/>
    <w:lvl w:ilvl="0" w:tplc="83D29042">
      <w:start w:val="1"/>
      <w:numFmt w:val="lowerLetter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78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683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E61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4CE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2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6E5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828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20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5003C5"/>
    <w:multiLevelType w:val="multilevel"/>
    <w:tmpl w:val="76621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C680F86"/>
    <w:multiLevelType w:val="hybridMultilevel"/>
    <w:tmpl w:val="8F100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91F0B"/>
    <w:multiLevelType w:val="hybridMultilevel"/>
    <w:tmpl w:val="34BA23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C349D"/>
    <w:multiLevelType w:val="hybridMultilevel"/>
    <w:tmpl w:val="4CD4BD6C"/>
    <w:lvl w:ilvl="0" w:tplc="7ACC798E">
      <w:start w:val="1"/>
      <w:numFmt w:val="lowerLetter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A7F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E15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025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C9B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07C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46A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690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095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A53EAD"/>
    <w:multiLevelType w:val="hybridMultilevel"/>
    <w:tmpl w:val="DA242B2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522021">
    <w:abstractNumId w:val="2"/>
  </w:num>
  <w:num w:numId="2" w16cid:durableId="442463511">
    <w:abstractNumId w:val="4"/>
  </w:num>
  <w:num w:numId="3" w16cid:durableId="1671635540">
    <w:abstractNumId w:val="8"/>
  </w:num>
  <w:num w:numId="4" w16cid:durableId="1161701750">
    <w:abstractNumId w:val="6"/>
  </w:num>
  <w:num w:numId="5" w16cid:durableId="1626279155">
    <w:abstractNumId w:val="0"/>
  </w:num>
  <w:num w:numId="6" w16cid:durableId="1724864570">
    <w:abstractNumId w:val="9"/>
  </w:num>
  <w:num w:numId="7" w16cid:durableId="1510945570">
    <w:abstractNumId w:val="5"/>
  </w:num>
  <w:num w:numId="8" w16cid:durableId="1886678090">
    <w:abstractNumId w:val="3"/>
  </w:num>
  <w:num w:numId="9" w16cid:durableId="1804082744">
    <w:abstractNumId w:val="1"/>
  </w:num>
  <w:num w:numId="10" w16cid:durableId="1379279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D3"/>
    <w:rsid w:val="00190DD3"/>
    <w:rsid w:val="006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52E7"/>
  <w15:chartTrackingRefBased/>
  <w15:docId w15:val="{59CF9D62-C3D1-4B43-8C6A-BF9CE738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D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D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D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D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D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D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0D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0D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0D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D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Bronikowska</dc:creator>
  <cp:keywords/>
  <dc:description/>
  <cp:lastModifiedBy>Patrycja Bronikowska</cp:lastModifiedBy>
  <cp:revision>1</cp:revision>
  <dcterms:created xsi:type="dcterms:W3CDTF">2024-10-18T07:07:00Z</dcterms:created>
  <dcterms:modified xsi:type="dcterms:W3CDTF">2024-10-18T07:15:00Z</dcterms:modified>
</cp:coreProperties>
</file>