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56FB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Style w:val="Pogrubienie"/>
          <w:rFonts w:ascii="Tahoma" w:eastAsiaTheme="majorEastAsia" w:hAnsi="Tahoma" w:cs="Tahoma"/>
          <w:color w:val="4E5664"/>
          <w:sz w:val="21"/>
          <w:szCs w:val="21"/>
        </w:rPr>
        <w:t>Technologie informacyjne i biostatystyka</w:t>
      </w:r>
    </w:p>
    <w:p w14:paraId="2C0F9016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  <w:u w:val="single"/>
        </w:rPr>
        <w:t> TEMATYKA WYKŁADÓW</w:t>
      </w:r>
    </w:p>
    <w:p w14:paraId="6C17589B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WYKŁAD 1</w:t>
      </w:r>
    </w:p>
    <w:p w14:paraId="56AF307D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Wprowadzenie do przedmiotu. Zastosowanie statystyki w badaniach naukowych.</w:t>
      </w:r>
    </w:p>
    <w:p w14:paraId="19E400C2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WYKŁAD 2</w:t>
      </w:r>
    </w:p>
    <w:p w14:paraId="5AFDC1AE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Technologie informacyjne w medycynie i ochronie zdrowia.</w:t>
      </w:r>
    </w:p>
    <w:p w14:paraId="53FC1AA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WYKŁAD 3</w:t>
      </w:r>
    </w:p>
    <w:p w14:paraId="099889B0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Projektowanie eksperymentu naukowego w medycynie.</w:t>
      </w:r>
    </w:p>
    <w:p w14:paraId="3BE6DDC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 </w:t>
      </w:r>
    </w:p>
    <w:p w14:paraId="22D822D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 </w:t>
      </w:r>
      <w:r>
        <w:rPr>
          <w:rFonts w:ascii="Tahoma" w:hAnsi="Tahoma" w:cs="Tahoma"/>
          <w:color w:val="4E5664"/>
          <w:sz w:val="21"/>
          <w:szCs w:val="21"/>
          <w:u w:val="single"/>
        </w:rPr>
        <w:t>TEMATYKA ĆWICZEŃ</w:t>
      </w:r>
    </w:p>
    <w:p w14:paraId="58BE823A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1 </w:t>
      </w:r>
    </w:p>
    <w:p w14:paraId="1F96D446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Zapoznanie z programem nauczania i zasadami oceniania. Informacja i wiedza w ochronie zdrowia.</w:t>
      </w:r>
    </w:p>
    <w:p w14:paraId="785A35CD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2 </w:t>
      </w:r>
    </w:p>
    <w:p w14:paraId="37CEF867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Podstawy wykorzystywania bibliotecznych baz danych. Korzystanie z e-zasobów i pozyskiwanie informacji dla potrzeb opracowania prac naukowych.</w:t>
      </w:r>
    </w:p>
    <w:p w14:paraId="1A1C55D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  3</w:t>
      </w:r>
    </w:p>
    <w:p w14:paraId="4C17064E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Podstawowe narzędzia informatyczne stosowane do prezentacji wyników badań. Zasady projektowanie prezentacji.</w:t>
      </w:r>
    </w:p>
    <w:p w14:paraId="2A59C451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  4</w:t>
      </w:r>
    </w:p>
    <w:p w14:paraId="50CD1311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Analiza, wizualizacja i manipulacja danymi z wykorzystaniem narzędzi informatycznych.</w:t>
      </w:r>
    </w:p>
    <w:p w14:paraId="6661637E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  5</w:t>
      </w:r>
    </w:p>
    <w:p w14:paraId="4132BD54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Wprowadzenie do statystyki opisowej. Metody statystyki opisowej. Podstawowe charakterystyki liczbowe.</w:t>
      </w:r>
    </w:p>
    <w:p w14:paraId="52961036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6 – zajęcia praktyczne</w:t>
      </w:r>
    </w:p>
    <w:p w14:paraId="61F8D982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Wprowadzenie do obsługi programu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Statistica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>, wybrane operacje zarządzania danymi i przygotowanie danych na potrzeby analiz. Wybrane metody statystyki opisowej. Testowanie normalności rozkładu zmiennej. Testy istotności różnic i kryteria ich wyboru. Przykłady stosowania testów parametrycznych i nieparametrycznych, obliczanie mocy testów i szacowanie optymalnej liczebności próby.</w:t>
      </w:r>
    </w:p>
    <w:p w14:paraId="22BD2DAA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7 – zajęcia praktyczne</w:t>
      </w:r>
    </w:p>
    <w:p w14:paraId="4E8D99A4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lastRenderedPageBreak/>
        <w:t>Wprowadzenie do metod współzależności zjawisk.</w:t>
      </w:r>
    </w:p>
    <w:p w14:paraId="294BFBFA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Analiza wariancji - ANOVA</w:t>
      </w:r>
    </w:p>
    <w:p w14:paraId="630E5FAA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8 – zajęcia praktyczne</w:t>
      </w:r>
    </w:p>
    <w:p w14:paraId="3978DF4A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Analiza zmiennych jakościowych. Testy nieparametryczne, analiza tabel kontyngencji, model regresji logistycznej</w:t>
      </w:r>
    </w:p>
    <w:p w14:paraId="6D1AEE40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9 – zajęcia praktyczne</w:t>
      </w:r>
    </w:p>
    <w:p w14:paraId="3D32FB52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 xml:space="preserve">Analiza przeżycia. Rodzaje przeżyć. Metoda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Kaplana-Meiera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>. Test log-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rank</w:t>
      </w:r>
      <w:proofErr w:type="spellEnd"/>
      <w:r>
        <w:rPr>
          <w:rFonts w:ascii="Tahoma" w:hAnsi="Tahoma" w:cs="Tahoma"/>
          <w:color w:val="4E5664"/>
          <w:sz w:val="21"/>
          <w:szCs w:val="21"/>
        </w:rPr>
        <w:t xml:space="preserve">. Model proporcjonalnego hazardu </w:t>
      </w:r>
      <w:proofErr w:type="spellStart"/>
      <w:r>
        <w:rPr>
          <w:rFonts w:ascii="Tahoma" w:hAnsi="Tahoma" w:cs="Tahoma"/>
          <w:color w:val="4E5664"/>
          <w:sz w:val="21"/>
          <w:szCs w:val="21"/>
        </w:rPr>
        <w:t>Coxa</w:t>
      </w:r>
      <w:proofErr w:type="spellEnd"/>
    </w:p>
    <w:p w14:paraId="67E04C2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ĆWICZENIE 10</w:t>
      </w:r>
    </w:p>
    <w:p w14:paraId="22D78749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Zaliczenie końcowe.</w:t>
      </w:r>
    </w:p>
    <w:p w14:paraId="416DB7B0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Omówienie przykładów zastosowania różnych testów statystycznych w medycznych pracach naukowych</w:t>
      </w:r>
    </w:p>
    <w:p w14:paraId="292CAF4F" w14:textId="77777777" w:rsidR="005F0A0E" w:rsidRDefault="005F0A0E" w:rsidP="005F0A0E">
      <w:pPr>
        <w:pStyle w:val="NormalnyWeb"/>
        <w:jc w:val="both"/>
        <w:rPr>
          <w:rFonts w:ascii="Tahoma" w:hAnsi="Tahoma" w:cs="Tahoma"/>
          <w:color w:val="4E5664"/>
          <w:sz w:val="21"/>
          <w:szCs w:val="21"/>
        </w:rPr>
      </w:pPr>
      <w:r>
        <w:rPr>
          <w:rFonts w:ascii="Tahoma" w:hAnsi="Tahoma" w:cs="Tahoma"/>
          <w:color w:val="4E5664"/>
          <w:sz w:val="21"/>
          <w:szCs w:val="21"/>
        </w:rPr>
        <w:t> </w:t>
      </w:r>
    </w:p>
    <w:p w14:paraId="3B6F7C3A" w14:textId="77777777" w:rsidR="000D7A40" w:rsidRDefault="000D7A40"/>
    <w:sectPr w:rsidR="000D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0E"/>
    <w:rsid w:val="000D7A40"/>
    <w:rsid w:val="005F0A0E"/>
    <w:rsid w:val="00C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2876"/>
  <w15:chartTrackingRefBased/>
  <w15:docId w15:val="{9B2F7B5E-0629-4C78-B9C2-00CA36B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A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A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A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A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A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A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A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A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A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A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A0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F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F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Kamińska</dc:creator>
  <cp:keywords/>
  <dc:description/>
  <cp:lastModifiedBy>Marta Kamińska</cp:lastModifiedBy>
  <cp:revision>1</cp:revision>
  <dcterms:created xsi:type="dcterms:W3CDTF">2024-10-10T09:50:00Z</dcterms:created>
  <dcterms:modified xsi:type="dcterms:W3CDTF">2024-10-10T09:50:00Z</dcterms:modified>
</cp:coreProperties>
</file>