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188B" w14:textId="77777777" w:rsidR="002432B4" w:rsidRPr="002D22A7" w:rsidRDefault="00BB7F13" w:rsidP="00361321">
      <w:pPr>
        <w:spacing w:before="120" w:after="120"/>
        <w:ind w:left="1305" w:right="567" w:hanging="454"/>
        <w:jc w:val="center"/>
        <w:rPr>
          <w:b/>
          <w:color w:val="548DD4" w:themeColor="text2" w:themeTint="99"/>
          <w:sz w:val="28"/>
          <w:szCs w:val="28"/>
        </w:rPr>
      </w:pPr>
      <w:r w:rsidRPr="002D22A7">
        <w:rPr>
          <w:b/>
          <w:color w:val="548DD4" w:themeColor="text2" w:themeTint="99"/>
          <w:sz w:val="28"/>
          <w:szCs w:val="28"/>
        </w:rPr>
        <w:t>Regulamin na</w:t>
      </w:r>
      <w:r w:rsidR="00066104" w:rsidRPr="002D22A7">
        <w:rPr>
          <w:b/>
          <w:color w:val="548DD4" w:themeColor="text2" w:themeTint="99"/>
          <w:sz w:val="28"/>
          <w:szCs w:val="28"/>
        </w:rPr>
        <w:t>uczania p</w:t>
      </w:r>
      <w:r w:rsidR="005138B0">
        <w:rPr>
          <w:b/>
          <w:color w:val="548DD4" w:themeColor="text2" w:themeTint="99"/>
          <w:sz w:val="28"/>
          <w:szCs w:val="28"/>
        </w:rPr>
        <w:t>rzedmiotu :,,Chirurgia</w:t>
      </w:r>
      <w:r w:rsidR="00066104" w:rsidRPr="002D22A7">
        <w:rPr>
          <w:b/>
          <w:color w:val="548DD4" w:themeColor="text2" w:themeTint="99"/>
          <w:sz w:val="28"/>
          <w:szCs w:val="28"/>
        </w:rPr>
        <w:t xml:space="preserve">’’ obowiązujący </w:t>
      </w:r>
    </w:p>
    <w:p w14:paraId="0C994F09" w14:textId="5908EA8E" w:rsidR="002D22A7" w:rsidRPr="00BD1456" w:rsidRDefault="00066104" w:rsidP="00BD1456">
      <w:pPr>
        <w:spacing w:before="120" w:after="120"/>
        <w:ind w:left="1305" w:right="567" w:hanging="454"/>
        <w:jc w:val="center"/>
        <w:rPr>
          <w:b/>
          <w:color w:val="548DD4" w:themeColor="text2" w:themeTint="99"/>
          <w:sz w:val="28"/>
          <w:szCs w:val="28"/>
        </w:rPr>
      </w:pPr>
      <w:r w:rsidRPr="002D22A7">
        <w:rPr>
          <w:b/>
          <w:color w:val="548DD4" w:themeColor="text2" w:themeTint="99"/>
          <w:sz w:val="28"/>
          <w:szCs w:val="28"/>
        </w:rPr>
        <w:t>w Katedrze</w:t>
      </w:r>
      <w:r w:rsidR="00BB7F13" w:rsidRPr="002D22A7">
        <w:rPr>
          <w:b/>
          <w:color w:val="548DD4" w:themeColor="text2" w:themeTint="99"/>
          <w:sz w:val="28"/>
          <w:szCs w:val="28"/>
        </w:rPr>
        <w:t xml:space="preserve"> Chirurgii</w:t>
      </w:r>
      <w:r w:rsidR="00A530EE">
        <w:rPr>
          <w:b/>
          <w:color w:val="548DD4" w:themeColor="text2" w:themeTint="99"/>
          <w:sz w:val="28"/>
          <w:szCs w:val="28"/>
        </w:rPr>
        <w:t xml:space="preserve"> CM SZP</w:t>
      </w:r>
      <w:r w:rsidR="00BB7F13" w:rsidRPr="002D22A7">
        <w:rPr>
          <w:b/>
          <w:color w:val="548DD4" w:themeColor="text2" w:themeTint="99"/>
          <w:sz w:val="28"/>
          <w:szCs w:val="28"/>
        </w:rPr>
        <w:t>:</w:t>
      </w:r>
    </w:p>
    <w:p w14:paraId="7079CB22" w14:textId="759E1E14" w:rsidR="00E5113F" w:rsidRPr="00D200A2" w:rsidRDefault="007E37CF" w:rsidP="00361321">
      <w:pPr>
        <w:spacing w:before="120" w:after="120"/>
        <w:ind w:left="1305" w:right="567" w:hanging="454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ROK III semestr letni</w:t>
      </w:r>
      <w:r w:rsidR="00D43F25">
        <w:rPr>
          <w:b/>
          <w:i/>
          <w:sz w:val="28"/>
          <w:szCs w:val="28"/>
          <w:u w:val="single"/>
        </w:rPr>
        <w:t xml:space="preserve"> ( 202</w:t>
      </w:r>
      <w:r w:rsidR="009B589D">
        <w:rPr>
          <w:b/>
          <w:i/>
          <w:sz w:val="28"/>
          <w:szCs w:val="28"/>
          <w:u w:val="single"/>
        </w:rPr>
        <w:t>4</w:t>
      </w:r>
      <w:r w:rsidR="00D43F25">
        <w:rPr>
          <w:b/>
          <w:i/>
          <w:sz w:val="28"/>
          <w:szCs w:val="28"/>
          <w:u w:val="single"/>
        </w:rPr>
        <w:t>/202</w:t>
      </w:r>
      <w:r w:rsidR="009B589D">
        <w:rPr>
          <w:b/>
          <w:i/>
          <w:sz w:val="28"/>
          <w:szCs w:val="28"/>
          <w:u w:val="single"/>
        </w:rPr>
        <w:t>5</w:t>
      </w:r>
      <w:r w:rsidR="00E5113F" w:rsidRPr="00D200A2">
        <w:rPr>
          <w:b/>
          <w:i/>
          <w:sz w:val="28"/>
          <w:szCs w:val="28"/>
          <w:u w:val="single"/>
        </w:rPr>
        <w:t xml:space="preserve"> )</w:t>
      </w:r>
    </w:p>
    <w:p w14:paraId="0B72C068" w14:textId="77777777" w:rsidR="002D22A7" w:rsidRDefault="002D22A7" w:rsidP="00361321">
      <w:pPr>
        <w:spacing w:before="120" w:after="120"/>
        <w:ind w:left="1305" w:right="567" w:hanging="454"/>
        <w:jc w:val="both"/>
        <w:rPr>
          <w:b/>
          <w:sz w:val="22"/>
          <w:szCs w:val="22"/>
          <w:u w:val="single"/>
        </w:rPr>
      </w:pPr>
    </w:p>
    <w:p w14:paraId="4C4BFC5E" w14:textId="77777777" w:rsidR="002D22A7" w:rsidRDefault="002D22A7" w:rsidP="00361321">
      <w:pPr>
        <w:spacing w:before="120" w:after="120"/>
        <w:ind w:left="1305" w:right="567" w:hanging="454"/>
        <w:jc w:val="both"/>
        <w:rPr>
          <w:b/>
          <w:sz w:val="22"/>
          <w:szCs w:val="22"/>
          <w:u w:val="single"/>
        </w:rPr>
      </w:pPr>
      <w:r w:rsidRPr="002D22A7">
        <w:rPr>
          <w:b/>
          <w:sz w:val="22"/>
          <w:szCs w:val="22"/>
          <w:u w:val="single"/>
        </w:rPr>
        <w:t>KIEROWNIK PRZEDMIOTU:</w:t>
      </w:r>
      <w:r>
        <w:rPr>
          <w:b/>
          <w:sz w:val="22"/>
          <w:szCs w:val="22"/>
          <w:u w:val="single"/>
        </w:rPr>
        <w:t xml:space="preserve"> </w:t>
      </w:r>
    </w:p>
    <w:p w14:paraId="1A1D90E5" w14:textId="77777777" w:rsidR="002D22A7" w:rsidRDefault="002D22A7" w:rsidP="00361321">
      <w:pPr>
        <w:spacing w:before="120" w:after="120"/>
        <w:ind w:left="1305" w:right="567" w:hanging="454"/>
        <w:jc w:val="both"/>
        <w:rPr>
          <w:b/>
          <w:color w:val="548DD4" w:themeColor="text2" w:themeTint="99"/>
          <w:sz w:val="22"/>
          <w:szCs w:val="22"/>
        </w:rPr>
      </w:pPr>
    </w:p>
    <w:p w14:paraId="7B4C667F" w14:textId="77777777" w:rsidR="00BB7F13" w:rsidRDefault="002D22A7" w:rsidP="00361321">
      <w:pPr>
        <w:spacing w:before="120" w:after="120"/>
        <w:ind w:left="1305" w:right="567" w:hanging="454"/>
        <w:jc w:val="both"/>
        <w:rPr>
          <w:b/>
          <w:color w:val="548DD4" w:themeColor="text2" w:themeTint="99"/>
          <w:sz w:val="22"/>
          <w:szCs w:val="22"/>
        </w:rPr>
      </w:pPr>
      <w:r w:rsidRPr="002D22A7">
        <w:rPr>
          <w:b/>
          <w:color w:val="548DD4" w:themeColor="text2" w:themeTint="99"/>
          <w:sz w:val="22"/>
          <w:szCs w:val="22"/>
        </w:rPr>
        <w:t xml:space="preserve">prof. </w:t>
      </w:r>
      <w:proofErr w:type="spellStart"/>
      <w:r w:rsidRPr="002D22A7">
        <w:rPr>
          <w:b/>
          <w:color w:val="548DD4" w:themeColor="text2" w:themeTint="99"/>
          <w:sz w:val="22"/>
          <w:szCs w:val="22"/>
        </w:rPr>
        <w:t>nadzw</w:t>
      </w:r>
      <w:proofErr w:type="spellEnd"/>
      <w:r w:rsidRPr="002D22A7">
        <w:rPr>
          <w:b/>
          <w:color w:val="548DD4" w:themeColor="text2" w:themeTint="99"/>
          <w:sz w:val="22"/>
          <w:szCs w:val="22"/>
        </w:rPr>
        <w:t>. dr hab. n. med. Jadwiga Snarska</w:t>
      </w:r>
    </w:p>
    <w:p w14:paraId="3D051704" w14:textId="77777777" w:rsidR="002D22A7" w:rsidRPr="002B49B9" w:rsidRDefault="002D22A7" w:rsidP="00361321">
      <w:pPr>
        <w:spacing w:before="120" w:after="120"/>
        <w:ind w:left="1305" w:right="567" w:hanging="454"/>
        <w:jc w:val="both"/>
        <w:rPr>
          <w:sz w:val="22"/>
          <w:szCs w:val="22"/>
        </w:rPr>
      </w:pPr>
      <w:r w:rsidRPr="002B49B9">
        <w:rPr>
          <w:sz w:val="22"/>
          <w:szCs w:val="22"/>
        </w:rPr>
        <w:t>Telefon: (89) 539- 85-51</w:t>
      </w:r>
    </w:p>
    <w:p w14:paraId="0750B81E" w14:textId="77777777" w:rsidR="002D22A7" w:rsidRPr="00507FB0" w:rsidRDefault="002D22A7" w:rsidP="00361321">
      <w:pPr>
        <w:spacing w:before="120" w:after="120"/>
        <w:ind w:left="1305" w:right="567" w:hanging="454"/>
        <w:jc w:val="both"/>
        <w:rPr>
          <w:sz w:val="22"/>
          <w:szCs w:val="22"/>
        </w:rPr>
      </w:pPr>
      <w:r w:rsidRPr="00507FB0">
        <w:rPr>
          <w:sz w:val="22"/>
          <w:szCs w:val="22"/>
        </w:rPr>
        <w:t xml:space="preserve">email: </w:t>
      </w:r>
      <w:hyperlink r:id="rId7" w:history="1">
        <w:r w:rsidR="002B49B9" w:rsidRPr="00507FB0">
          <w:rPr>
            <w:rStyle w:val="Hipercze"/>
            <w:sz w:val="22"/>
            <w:szCs w:val="22"/>
          </w:rPr>
          <w:t>jadwiga.snarska@uwm.edu.pl</w:t>
        </w:r>
      </w:hyperlink>
    </w:p>
    <w:p w14:paraId="3EB40B33" w14:textId="77777777" w:rsidR="002B49B9" w:rsidRPr="00507FB0" w:rsidRDefault="002B49B9" w:rsidP="00361321">
      <w:pPr>
        <w:spacing w:before="120" w:after="120"/>
        <w:ind w:left="1305" w:right="567" w:hanging="454"/>
        <w:jc w:val="both"/>
        <w:rPr>
          <w:sz w:val="22"/>
          <w:szCs w:val="22"/>
        </w:rPr>
      </w:pPr>
    </w:p>
    <w:p w14:paraId="1C1E7520" w14:textId="1A39CC06" w:rsidR="002B49B9" w:rsidRDefault="002B49B9" w:rsidP="002B49B9">
      <w:pPr>
        <w:spacing w:before="120" w:after="120" w:line="360" w:lineRule="auto"/>
        <w:jc w:val="both"/>
      </w:pPr>
      <w:r>
        <w:t>1. Zajęcia z chirurgii odbywają się w Oddziale Klinicznym Dziecięcego Szpitala Specjalistycznego oraz Oddziale Klinicznym Chirurgii Ogólnej i Naczyniowej Wojewódzkiego Szpitala Specjalistycznego Olsztynie.</w:t>
      </w:r>
    </w:p>
    <w:p w14:paraId="57801F0C" w14:textId="151A1EB3" w:rsidR="002B49B9" w:rsidRDefault="002B49B9" w:rsidP="002B49B9">
      <w:pPr>
        <w:spacing w:before="120" w:after="120" w:line="360" w:lineRule="auto"/>
        <w:jc w:val="both"/>
      </w:pPr>
      <w:r>
        <w:t>Zajęcia z chirurgii odbywają się w godzinach 7.</w:t>
      </w:r>
      <w:r w:rsidR="00A96297">
        <w:t>2</w:t>
      </w:r>
      <w:r>
        <w:t>0 - 1</w:t>
      </w:r>
      <w:r w:rsidR="00A96297">
        <w:t>1</w:t>
      </w:r>
      <w:r>
        <w:t>.</w:t>
      </w:r>
      <w:r w:rsidR="00A96297">
        <w:t>50</w:t>
      </w:r>
      <w:r>
        <w:t xml:space="preserve"> w Oddziale Klinicznym Dziecięcego Szpitala Specjalistycznego</w:t>
      </w:r>
      <w:r w:rsidR="00A96297">
        <w:t>,</w:t>
      </w:r>
      <w:r w:rsidR="00E52C3E">
        <w:t xml:space="preserve"> </w:t>
      </w:r>
      <w:r>
        <w:t>a w</w:t>
      </w:r>
      <w:r w:rsidRPr="006F7051">
        <w:t xml:space="preserve"> </w:t>
      </w:r>
      <w:r>
        <w:t xml:space="preserve">Oddziale Klinicznym Chirurgii Ogólnej i Naczyniowej  Wojewódzkiego Szpitala Specjalistycznego w Olsztynie w godzinach </w:t>
      </w:r>
      <w:r w:rsidR="00CA500F">
        <w:t>8</w:t>
      </w:r>
      <w:r>
        <w:t>:</w:t>
      </w:r>
      <w:r w:rsidR="00CA500F">
        <w:t>0</w:t>
      </w:r>
      <w:r>
        <w:t xml:space="preserve">0 </w:t>
      </w:r>
      <w:r w:rsidR="00A96297">
        <w:t>–</w:t>
      </w:r>
      <w:r>
        <w:t xml:space="preserve"> </w:t>
      </w:r>
      <w:r w:rsidR="00A96297">
        <w:t xml:space="preserve">12:15. </w:t>
      </w:r>
      <w:r>
        <w:rPr>
          <w:b/>
        </w:rPr>
        <w:t xml:space="preserve">Obowiązuje 10 godzin wykładów i 35 godzin ćwiczeń klinicznych. </w:t>
      </w:r>
    </w:p>
    <w:p w14:paraId="41F7005E" w14:textId="77777777" w:rsidR="003D2865" w:rsidRDefault="003D2865" w:rsidP="002B49B9">
      <w:pPr>
        <w:rPr>
          <w:b/>
        </w:rPr>
      </w:pPr>
    </w:p>
    <w:p w14:paraId="3BD5DE4E" w14:textId="77777777" w:rsidR="002B49B9" w:rsidRDefault="002B49B9" w:rsidP="002B49B9">
      <w:pPr>
        <w:rPr>
          <w:b/>
        </w:rPr>
      </w:pPr>
    </w:p>
    <w:p w14:paraId="16BE2D1B" w14:textId="3AA6B378" w:rsidR="002B49B9" w:rsidRDefault="002B49B9" w:rsidP="002B49B9">
      <w:pPr>
        <w:spacing w:line="360" w:lineRule="auto"/>
        <w:jc w:val="both"/>
        <w:rPr>
          <w:b/>
        </w:rPr>
      </w:pPr>
      <w:r w:rsidRPr="00BF2257">
        <w:rPr>
          <w:b/>
          <w:i/>
        </w:rPr>
        <w:t xml:space="preserve">Punktualnie o wyżej wskazanych godzinach </w:t>
      </w:r>
      <w:r w:rsidRPr="00BF2257">
        <w:rPr>
          <w:i/>
        </w:rPr>
        <w:t xml:space="preserve"> studenci </w:t>
      </w:r>
      <w:r>
        <w:rPr>
          <w:i/>
        </w:rPr>
        <w:t xml:space="preserve"> III</w:t>
      </w:r>
      <w:r w:rsidRPr="00BF2257">
        <w:rPr>
          <w:i/>
        </w:rPr>
        <w:t xml:space="preserve"> roku</w:t>
      </w:r>
      <w:r>
        <w:rPr>
          <w:i/>
        </w:rPr>
        <w:t xml:space="preserve"> K</w:t>
      </w:r>
      <w:r w:rsidRPr="00BF2257">
        <w:rPr>
          <w:i/>
        </w:rPr>
        <w:t>ierunku Lekarskiego są zobowiązani uczestniczyć w odprawie lekarskiej w Klinice Chirurgii Dziecięcej Szpitala Dziecięcego</w:t>
      </w:r>
      <w:r>
        <w:rPr>
          <w:i/>
        </w:rPr>
        <w:t xml:space="preserve">, </w:t>
      </w:r>
      <w:r w:rsidRPr="00BF2257">
        <w:rPr>
          <w:i/>
        </w:rPr>
        <w:t>Klinice Chirurgii Ogólnej i Naczyniowe</w:t>
      </w:r>
      <w:r>
        <w:rPr>
          <w:i/>
        </w:rPr>
        <w:t>j ,</w:t>
      </w:r>
      <w:r w:rsidRPr="00BF2257">
        <w:rPr>
          <w:i/>
        </w:rPr>
        <w:t xml:space="preserve"> a następnie w obchodzie ogólnym z Kierownikiem Kliniki lub jego Zastępcą.</w:t>
      </w:r>
    </w:p>
    <w:p w14:paraId="18D52553" w14:textId="77777777" w:rsidR="002D22A7" w:rsidRPr="002B49B9" w:rsidRDefault="002D22A7" w:rsidP="002B49B9">
      <w:pPr>
        <w:spacing w:before="120" w:after="120" w:line="360" w:lineRule="auto"/>
        <w:ind w:left="1305" w:right="567" w:hanging="454"/>
        <w:jc w:val="both"/>
        <w:rPr>
          <w:b/>
          <w:sz w:val="22"/>
          <w:szCs w:val="22"/>
        </w:rPr>
      </w:pPr>
    </w:p>
    <w:p w14:paraId="4405A3B0" w14:textId="77777777" w:rsidR="00BD1456" w:rsidRDefault="00BD1456" w:rsidP="00A96297">
      <w:pPr>
        <w:spacing w:before="120" w:after="120" w:line="360" w:lineRule="auto"/>
        <w:ind w:right="-142"/>
        <w:jc w:val="both"/>
        <w:rPr>
          <w:b/>
          <w:sz w:val="22"/>
          <w:szCs w:val="22"/>
          <w:u w:val="single"/>
        </w:rPr>
      </w:pPr>
      <w:r w:rsidRPr="00BD1456">
        <w:rPr>
          <w:b/>
          <w:sz w:val="22"/>
          <w:szCs w:val="22"/>
          <w:u w:val="single"/>
        </w:rPr>
        <w:t>OSOBY PROWADZĄCE ĆWICZNIA</w:t>
      </w:r>
      <w:r w:rsidR="00EC7494">
        <w:rPr>
          <w:b/>
          <w:sz w:val="22"/>
          <w:szCs w:val="22"/>
          <w:u w:val="single"/>
        </w:rPr>
        <w:t>:</w:t>
      </w:r>
    </w:p>
    <w:p w14:paraId="7B59404E" w14:textId="7A8A9506" w:rsidR="00BD1456" w:rsidRDefault="00686754" w:rsidP="00A96297">
      <w:pPr>
        <w:spacing w:before="120" w:after="120" w:line="360" w:lineRule="auto"/>
        <w:ind w:right="-142"/>
        <w:jc w:val="both"/>
        <w:rPr>
          <w:b/>
        </w:rPr>
      </w:pPr>
      <w:r>
        <w:t xml:space="preserve">- </w:t>
      </w:r>
      <w:r w:rsidR="00BD1456">
        <w:rPr>
          <w:b/>
        </w:rPr>
        <w:t>dr</w:t>
      </w:r>
      <w:r w:rsidR="00EC7494">
        <w:rPr>
          <w:b/>
        </w:rPr>
        <w:t xml:space="preserve"> n. med. </w:t>
      </w:r>
      <w:r w:rsidR="00BD1456">
        <w:rPr>
          <w:b/>
        </w:rPr>
        <w:t xml:space="preserve">Michał </w:t>
      </w:r>
      <w:proofErr w:type="spellStart"/>
      <w:r w:rsidR="00BD1456">
        <w:rPr>
          <w:b/>
        </w:rPr>
        <w:t>Puliński</w:t>
      </w:r>
      <w:proofErr w:type="spellEnd"/>
      <w:r w:rsidR="00BD1456">
        <w:rPr>
          <w:b/>
        </w:rPr>
        <w:t xml:space="preserve">, </w:t>
      </w:r>
      <w:r w:rsidR="00EC7494">
        <w:rPr>
          <w:b/>
        </w:rPr>
        <w:t>dr n. med. Tomasz Janowicz, dr n. med. Bartosz Kotkowicz</w:t>
      </w:r>
      <w:r w:rsidR="00D43F25">
        <w:rPr>
          <w:b/>
        </w:rPr>
        <w:t>, lek. Jakub Matuszczyk</w:t>
      </w:r>
      <w:r w:rsidR="00057695">
        <w:rPr>
          <w:b/>
        </w:rPr>
        <w:t xml:space="preserve">, lek. Katarzyna </w:t>
      </w:r>
      <w:proofErr w:type="spellStart"/>
      <w:r w:rsidR="00057695">
        <w:rPr>
          <w:b/>
        </w:rPr>
        <w:t>Szymak</w:t>
      </w:r>
      <w:proofErr w:type="spellEnd"/>
      <w:r w:rsidR="00A96297">
        <w:rPr>
          <w:b/>
        </w:rPr>
        <w:t>, lek. Michał Bobrowicz</w:t>
      </w:r>
      <w:r w:rsidR="00057695">
        <w:rPr>
          <w:b/>
        </w:rPr>
        <w:t>;</w:t>
      </w:r>
    </w:p>
    <w:p w14:paraId="47706E7E" w14:textId="3183F699" w:rsidR="00A96297" w:rsidRDefault="00BD1456" w:rsidP="00A96297">
      <w:pPr>
        <w:spacing w:before="120" w:after="120" w:line="360" w:lineRule="auto"/>
        <w:ind w:right="-142"/>
        <w:jc w:val="both"/>
        <w:rPr>
          <w:b/>
        </w:rPr>
      </w:pPr>
      <w:r>
        <w:rPr>
          <w:b/>
        </w:rPr>
        <w:t xml:space="preserve">- </w:t>
      </w:r>
      <w:r>
        <w:rPr>
          <w:b/>
          <w:u w:val="single"/>
        </w:rPr>
        <w:t>d</w:t>
      </w:r>
      <w:r w:rsidRPr="00945289">
        <w:rPr>
          <w:b/>
          <w:u w:val="single"/>
        </w:rPr>
        <w:t>r n. med. Piotr Malinowski</w:t>
      </w:r>
      <w:r>
        <w:rPr>
          <w:b/>
        </w:rPr>
        <w:t>,</w:t>
      </w:r>
      <w:r w:rsidR="00405325">
        <w:rPr>
          <w:b/>
        </w:rPr>
        <w:t xml:space="preserve"> </w:t>
      </w:r>
      <w:r w:rsidR="00EC7494">
        <w:rPr>
          <w:b/>
        </w:rPr>
        <w:t xml:space="preserve">lek. </w:t>
      </w:r>
      <w:r w:rsidR="00A530EE">
        <w:rPr>
          <w:b/>
        </w:rPr>
        <w:t>med.</w:t>
      </w:r>
      <w:r w:rsidR="00A96297">
        <w:rPr>
          <w:b/>
        </w:rPr>
        <w:t xml:space="preserve"> </w:t>
      </w:r>
      <w:r w:rsidR="00EC7494">
        <w:rPr>
          <w:b/>
        </w:rPr>
        <w:t>Wojciech</w:t>
      </w:r>
      <w:r w:rsidR="00405325">
        <w:rPr>
          <w:b/>
        </w:rPr>
        <w:t xml:space="preserve"> Barczak</w:t>
      </w:r>
      <w:r w:rsidR="00EC7494">
        <w:rPr>
          <w:b/>
        </w:rPr>
        <w:t xml:space="preserve">, lek. Piotr </w:t>
      </w:r>
      <w:proofErr w:type="spellStart"/>
      <w:r w:rsidR="00EC7494">
        <w:rPr>
          <w:b/>
        </w:rPr>
        <w:t>Antoń</w:t>
      </w:r>
      <w:proofErr w:type="spellEnd"/>
      <w:r w:rsidR="00EC7494">
        <w:rPr>
          <w:b/>
        </w:rPr>
        <w:t xml:space="preserve">, </w:t>
      </w:r>
      <w:r w:rsidR="001D0E9F">
        <w:rPr>
          <w:b/>
        </w:rPr>
        <w:br/>
      </w:r>
      <w:r w:rsidR="00EC7494">
        <w:rPr>
          <w:b/>
        </w:rPr>
        <w:t xml:space="preserve">lek. </w:t>
      </w:r>
      <w:r w:rsidR="00D43F25">
        <w:rPr>
          <w:b/>
        </w:rPr>
        <w:t xml:space="preserve">Maciej </w:t>
      </w:r>
      <w:proofErr w:type="spellStart"/>
      <w:r w:rsidR="00D43F25">
        <w:rPr>
          <w:b/>
        </w:rPr>
        <w:t>Więch</w:t>
      </w:r>
      <w:proofErr w:type="spellEnd"/>
      <w:r w:rsidR="00A96297">
        <w:rPr>
          <w:b/>
        </w:rPr>
        <w:t>;</w:t>
      </w:r>
    </w:p>
    <w:p w14:paraId="18988663" w14:textId="1AF86CBE" w:rsidR="00BD1456" w:rsidRDefault="00BD1456" w:rsidP="00A96297">
      <w:pPr>
        <w:spacing w:before="120" w:after="120" w:line="360" w:lineRule="auto"/>
        <w:ind w:right="-142"/>
        <w:jc w:val="both"/>
        <w:rPr>
          <w:b/>
        </w:rPr>
      </w:pPr>
      <w:r w:rsidRPr="001D0E9F">
        <w:rPr>
          <w:b/>
        </w:rPr>
        <w:t xml:space="preserve">-   </w:t>
      </w:r>
      <w:r w:rsidRPr="001D0E9F">
        <w:rPr>
          <w:b/>
          <w:u w:val="single"/>
        </w:rPr>
        <w:t xml:space="preserve">prof. UWM dr hab. n. med. </w:t>
      </w:r>
      <w:r w:rsidRPr="00EC7494">
        <w:rPr>
          <w:b/>
          <w:u w:val="single"/>
        </w:rPr>
        <w:t xml:space="preserve">Jadwiga Snarska </w:t>
      </w:r>
    </w:p>
    <w:p w14:paraId="2E68321F" w14:textId="7C7A5B71" w:rsidR="00BD1456" w:rsidRPr="00A96297" w:rsidRDefault="00BD1456" w:rsidP="00BD1456">
      <w:pPr>
        <w:spacing w:before="120" w:after="120" w:line="360" w:lineRule="auto"/>
        <w:ind w:right="-142"/>
        <w:jc w:val="both"/>
        <w:rPr>
          <w:b/>
          <w:u w:val="single"/>
        </w:rPr>
      </w:pPr>
      <w:r>
        <w:rPr>
          <w:b/>
        </w:rPr>
        <w:t xml:space="preserve">    </w:t>
      </w:r>
      <w:r w:rsidRPr="00A96297">
        <w:rPr>
          <w:b/>
          <w:u w:val="single"/>
        </w:rPr>
        <w:t xml:space="preserve">Kierownik Katedry Chirurgii </w:t>
      </w:r>
      <w:r w:rsidRPr="00A96297">
        <w:rPr>
          <w:u w:val="single"/>
        </w:rPr>
        <w:t xml:space="preserve"> </w:t>
      </w:r>
    </w:p>
    <w:p w14:paraId="6E57A4E7" w14:textId="77777777" w:rsidR="00BD1456" w:rsidRPr="00BD1456" w:rsidRDefault="00BD1456" w:rsidP="00BD1456">
      <w:pPr>
        <w:spacing w:before="120" w:after="120" w:line="360" w:lineRule="auto"/>
        <w:ind w:right="-142"/>
        <w:jc w:val="both"/>
        <w:rPr>
          <w:b/>
          <w:u w:val="single"/>
        </w:rPr>
      </w:pPr>
    </w:p>
    <w:p w14:paraId="335E235C" w14:textId="77777777" w:rsidR="008E552C" w:rsidRDefault="008E552C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lastRenderedPageBreak/>
        <w:t>Zajęcia obejmują</w:t>
      </w:r>
      <w:r w:rsidR="007A04E6">
        <w:t xml:space="preserve"> wykłady i </w:t>
      </w:r>
      <w:r>
        <w:t>ćwiczenia</w:t>
      </w:r>
      <w:r w:rsidR="002C073A">
        <w:t xml:space="preserve">  przy łóżku chorego</w:t>
      </w:r>
      <w:r w:rsidR="00CA726A">
        <w:t>, na Sali opatrunkowej</w:t>
      </w:r>
      <w:r w:rsidR="002C073A">
        <w:t xml:space="preserve"> oraz</w:t>
      </w:r>
      <w:r w:rsidR="00907F5F">
        <w:t xml:space="preserve"> </w:t>
      </w:r>
      <w:r w:rsidR="0015611C">
        <w:t>obecność na Bloku Operacyjnym i</w:t>
      </w:r>
      <w:r w:rsidR="00B85C07">
        <w:t xml:space="preserve"> </w:t>
      </w:r>
      <w:r>
        <w:t>uczestnictwo w zabiegach operacyjnych</w:t>
      </w:r>
      <w:r w:rsidR="00AC75DB">
        <w:t xml:space="preserve"> </w:t>
      </w:r>
      <w:r w:rsidR="0015611C">
        <w:t>studentów Kierunku Lekarskiego</w:t>
      </w:r>
      <w:r>
        <w:t>.</w:t>
      </w:r>
    </w:p>
    <w:p w14:paraId="3D7F5A90" w14:textId="77777777" w:rsidR="00F46401" w:rsidRDefault="008E552C" w:rsidP="00405325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Student ma obowiązek uczestniczenia we wszystkich zajęciach. Każda nieob</w:t>
      </w:r>
      <w:r w:rsidR="001A468C">
        <w:t>ecność musi być usprawiedliwiona</w:t>
      </w:r>
      <w:r>
        <w:t>.</w:t>
      </w:r>
      <w:r w:rsidR="00EC24B8">
        <w:t xml:space="preserve"> </w:t>
      </w:r>
      <w:r w:rsidR="006D1184">
        <w:t xml:space="preserve">W </w:t>
      </w:r>
      <w:r>
        <w:t>przypadku nieobecności nieusprawiedliwionej decyzję o zalicze</w:t>
      </w:r>
      <w:r w:rsidR="002C073A">
        <w:t>niu podejmuje Kierownik Katedry</w:t>
      </w:r>
      <w:r w:rsidR="00686754">
        <w:t xml:space="preserve">, </w:t>
      </w:r>
      <w:r w:rsidR="002B49B9">
        <w:br/>
      </w:r>
      <w:r w:rsidR="00686754">
        <w:t>a w uzasadnionych przypadkach kieruje do Dziekana ds. studenckich</w:t>
      </w:r>
      <w:r w:rsidR="002C073A">
        <w:t>.</w:t>
      </w:r>
      <w:r w:rsidR="002D6260">
        <w:t xml:space="preserve"> </w:t>
      </w:r>
      <w:r w:rsidR="00AC75DB">
        <w:br/>
      </w:r>
      <w:r w:rsidR="002D6260">
        <w:t>W przypadku nieobecności bądź ni</w:t>
      </w:r>
      <w:r w:rsidR="00CA726A">
        <w:t xml:space="preserve">ezaliczenia zajęć klinicznych w każdej wyznaczonej do tego jednostce </w:t>
      </w:r>
      <w:r w:rsidR="002D6260">
        <w:t>student nie będzie dopuszczony do zaliczenia</w:t>
      </w:r>
      <w:r w:rsidR="00CA726A">
        <w:t xml:space="preserve"> końcowego</w:t>
      </w:r>
      <w:r w:rsidR="00C56F0B">
        <w:t xml:space="preserve"> semestralnego</w:t>
      </w:r>
      <w:r w:rsidR="002D6260">
        <w:t>, a następnie egzaminu.</w:t>
      </w:r>
    </w:p>
    <w:p w14:paraId="59C20D7E" w14:textId="77777777" w:rsidR="00573FBA" w:rsidRDefault="00F46401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 </w:t>
      </w:r>
      <w:r w:rsidR="008E552C">
        <w:t>Student ma ponadto obowiązek brania udziału we wszystkich zdarzeniach klinicz</w:t>
      </w:r>
      <w:r w:rsidR="002C073A">
        <w:t>nych wskazanych przez nauczyciela akademickiego prowadzącego zajęcia,</w:t>
      </w:r>
      <w:r w:rsidR="008E552C">
        <w:t xml:space="preserve"> które mogą zaistnieć w</w:t>
      </w:r>
      <w:r w:rsidR="002C073A">
        <w:t xml:space="preserve"> Klinice </w:t>
      </w:r>
      <w:r w:rsidR="00B85C07">
        <w:t>(resuscyta</w:t>
      </w:r>
      <w:r w:rsidR="008E552C">
        <w:t>cja pacjenta, konsultacje na inn</w:t>
      </w:r>
      <w:r w:rsidR="00BF2257">
        <w:t>ych Oddziałach</w:t>
      </w:r>
      <w:r w:rsidR="008E552C">
        <w:t>, przyjęcia w SOR</w:t>
      </w:r>
      <w:r w:rsidR="006D1184">
        <w:t>,</w:t>
      </w:r>
      <w:r w:rsidR="001A468C">
        <w:t xml:space="preserve"> </w:t>
      </w:r>
      <w:r w:rsidR="002C073A">
        <w:t xml:space="preserve">zmiana opatrunku </w:t>
      </w:r>
      <w:r w:rsidR="008E552C">
        <w:t xml:space="preserve"> itp.).</w:t>
      </w:r>
    </w:p>
    <w:p w14:paraId="048C8A0C" w14:textId="77777777" w:rsidR="001D0E9F" w:rsidRDefault="001D0E9F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W trakcie zajęć nie wolno bez zgody prowadzącego opuszczać kliniki.</w:t>
      </w:r>
    </w:p>
    <w:p w14:paraId="1E9897B9" w14:textId="77777777" w:rsidR="006A41CA" w:rsidRPr="006A41CA" w:rsidRDefault="00573FBA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Student ma obowiązek przygotowania się na każde kolejne zajęcia </w:t>
      </w:r>
      <w:r w:rsidR="001D0E9F">
        <w:br/>
      </w:r>
      <w:r w:rsidR="002C073A">
        <w:t>wg przedłożonego planu</w:t>
      </w:r>
      <w:r w:rsidR="00BF7906">
        <w:t xml:space="preserve"> lub zapowiedzi prowadzącego zajęcia</w:t>
      </w:r>
      <w:r w:rsidR="002C073A">
        <w:t>. Prowadzący zajęcia nauczyciel akademicki</w:t>
      </w:r>
      <w:r>
        <w:t xml:space="preserve"> ma prawo do sprawdzania</w:t>
      </w:r>
      <w:r w:rsidR="00B97842">
        <w:t xml:space="preserve"> wiedzy </w:t>
      </w:r>
      <w:r>
        <w:t>student</w:t>
      </w:r>
      <w:r w:rsidR="006A41CA">
        <w:t xml:space="preserve">ów </w:t>
      </w:r>
      <w:r w:rsidR="001D0E9F">
        <w:br/>
      </w:r>
      <w:r w:rsidR="006A41CA">
        <w:t>w formie pisemnej lub ustnej</w:t>
      </w:r>
      <w:r w:rsidR="00382348">
        <w:t xml:space="preserve"> na bieżąco.</w:t>
      </w:r>
    </w:p>
    <w:p w14:paraId="5F0151DF" w14:textId="1E75EB2F" w:rsidR="00D400A2" w:rsidRDefault="00573FBA" w:rsidP="003D2865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Blok ćwiczeń </w:t>
      </w:r>
      <w:r w:rsidR="00945289">
        <w:t xml:space="preserve">( zaliczenie cząstkowe ) </w:t>
      </w:r>
      <w:r>
        <w:t>kończy si</w:t>
      </w:r>
      <w:r w:rsidR="00907F5F">
        <w:t>ę zaliczeniem w formie pisemnej</w:t>
      </w:r>
      <w:r>
        <w:t xml:space="preserve"> lub ustnej w</w:t>
      </w:r>
      <w:r w:rsidR="00B97842">
        <w:t xml:space="preserve"> zależności od</w:t>
      </w:r>
      <w:r w:rsidR="001A468C">
        <w:t xml:space="preserve"> decyzji  prowadzącego zajęcia w porozumieniu</w:t>
      </w:r>
      <w:r w:rsidR="00945289">
        <w:t xml:space="preserve"> </w:t>
      </w:r>
      <w:r w:rsidR="00AC75DB">
        <w:br/>
      </w:r>
      <w:r w:rsidR="00945289">
        <w:t xml:space="preserve">z Kierownikiem Katedry oraz </w:t>
      </w:r>
      <w:r w:rsidR="00945289" w:rsidRPr="00C56F0B">
        <w:rPr>
          <w:b/>
        </w:rPr>
        <w:t xml:space="preserve">zaliczeniem pisemnej </w:t>
      </w:r>
      <w:r w:rsidR="00306D8F">
        <w:rPr>
          <w:b/>
        </w:rPr>
        <w:t xml:space="preserve">i ustnej </w:t>
      </w:r>
      <w:r w:rsidR="00945289" w:rsidRPr="00C56F0B">
        <w:rPr>
          <w:b/>
        </w:rPr>
        <w:t xml:space="preserve">historii choroby </w:t>
      </w:r>
      <w:r w:rsidR="00306D8F">
        <w:rPr>
          <w:b/>
        </w:rPr>
        <w:br/>
      </w:r>
      <w:r w:rsidR="00945289" w:rsidRPr="00C56F0B">
        <w:rPr>
          <w:b/>
          <w:u w:val="single"/>
        </w:rPr>
        <w:t xml:space="preserve">w każdej jednostce klinicznej – łącznie </w:t>
      </w:r>
      <w:r w:rsidR="00A96297">
        <w:rPr>
          <w:b/>
          <w:u w:val="single"/>
        </w:rPr>
        <w:t>2</w:t>
      </w:r>
      <w:r w:rsidR="00945289" w:rsidRPr="00C56F0B">
        <w:rPr>
          <w:b/>
          <w:u w:val="single"/>
        </w:rPr>
        <w:t xml:space="preserve"> historie choroby</w:t>
      </w:r>
      <w:r w:rsidR="00306D8F">
        <w:rPr>
          <w:b/>
          <w:u w:val="single"/>
        </w:rPr>
        <w:t xml:space="preserve"> pisemne</w:t>
      </w:r>
      <w:r w:rsidR="00945289" w:rsidRPr="00C56F0B">
        <w:rPr>
          <w:b/>
          <w:u w:val="single"/>
        </w:rPr>
        <w:t>.</w:t>
      </w:r>
      <w:r w:rsidR="00945289">
        <w:t xml:space="preserve"> </w:t>
      </w:r>
      <w:r w:rsidR="00D400A2">
        <w:t>Zaliczenie</w:t>
      </w:r>
      <w:r w:rsidR="003D2865">
        <w:t xml:space="preserve"> historii choroby jest na ocenę.</w:t>
      </w:r>
    </w:p>
    <w:p w14:paraId="50AEC4A8" w14:textId="77777777" w:rsidR="00573FBA" w:rsidRDefault="00945289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Historia choroby pozostaje w Klinice jako dokument potwierdzający pracę studenta z chorym.</w:t>
      </w:r>
      <w:r w:rsidR="00483353">
        <w:t xml:space="preserve"> Umiejętności praktyczne i tematykę omawianych problemów </w:t>
      </w:r>
      <w:r w:rsidR="007070D2">
        <w:t xml:space="preserve">student musi mieć poświadczone </w:t>
      </w:r>
      <w:r w:rsidR="00481498">
        <w:t xml:space="preserve">na karcie odpracowania </w:t>
      </w:r>
      <w:r w:rsidR="007070D2">
        <w:t>zajęć przez prowadzącego w każdej jednostce klinicznej.</w:t>
      </w:r>
      <w:r w:rsidR="00483353">
        <w:t xml:space="preserve"> </w:t>
      </w:r>
    </w:p>
    <w:p w14:paraId="5BBB4968" w14:textId="77777777" w:rsidR="0096592B" w:rsidRPr="000E0671" w:rsidRDefault="0096592B" w:rsidP="00AC75DB">
      <w:pPr>
        <w:pStyle w:val="NormalnyWeb"/>
        <w:numPr>
          <w:ilvl w:val="0"/>
          <w:numId w:val="1"/>
        </w:numPr>
        <w:spacing w:line="360" w:lineRule="auto"/>
        <w:ind w:right="-142"/>
        <w:jc w:val="both"/>
        <w:rPr>
          <w:rFonts w:ascii="Tahoma" w:hAnsi="Tahoma" w:cs="Tahoma"/>
          <w:color w:val="333333"/>
          <w:sz w:val="18"/>
          <w:szCs w:val="18"/>
        </w:rPr>
      </w:pPr>
      <w:r>
        <w:t>Zaliczenie przedmiotu w formie zbiorczego egzaminu pisemnego odbywa się na koniec lub w trakcie semestru czy  roku akademickiego, student będzie poinformowany</w:t>
      </w:r>
      <w:r w:rsidR="00BF2257">
        <w:t xml:space="preserve"> na 5 dni przed wyznaczoną datą</w:t>
      </w:r>
      <w:r>
        <w:t xml:space="preserve"> </w:t>
      </w:r>
      <w:r w:rsidRPr="00C56F0B">
        <w:rPr>
          <w:b/>
          <w:color w:val="333333"/>
        </w:rPr>
        <w:t>(</w:t>
      </w:r>
      <w:r w:rsidR="00D400A2">
        <w:rPr>
          <w:b/>
          <w:color w:val="333333"/>
          <w:u w:val="single"/>
        </w:rPr>
        <w:t xml:space="preserve">zaliczenie przedmiotu: </w:t>
      </w:r>
      <w:r w:rsidR="00D400A2">
        <w:rPr>
          <w:b/>
          <w:color w:val="333333"/>
          <w:u w:val="single"/>
        </w:rPr>
        <w:lastRenderedPageBreak/>
        <w:t>C</w:t>
      </w:r>
      <w:r w:rsidR="00AE21E0">
        <w:rPr>
          <w:b/>
          <w:color w:val="333333"/>
          <w:u w:val="single"/>
        </w:rPr>
        <w:t>hirurgia</w:t>
      </w:r>
      <w:r w:rsidRPr="00C56F0B">
        <w:rPr>
          <w:b/>
          <w:color w:val="333333"/>
          <w:u w:val="single"/>
        </w:rPr>
        <w:t xml:space="preserve"> na ocenę</w:t>
      </w:r>
      <w:r w:rsidRPr="00C56F0B">
        <w:rPr>
          <w:b/>
          <w:color w:val="333333"/>
        </w:rPr>
        <w:t xml:space="preserve"> w każdym semestrze)</w:t>
      </w:r>
      <w:r w:rsidR="000E0671">
        <w:rPr>
          <w:b/>
          <w:color w:val="333333"/>
        </w:rPr>
        <w:t xml:space="preserve">. </w:t>
      </w:r>
      <w:r w:rsidR="000E0671" w:rsidRPr="000E0671">
        <w:rPr>
          <w:color w:val="333333"/>
        </w:rPr>
        <w:t>Praca zaliczeniowa końcowa składa się z 5 pytań opisowych:</w:t>
      </w:r>
    </w:p>
    <w:p w14:paraId="3AFBF598" w14:textId="77777777" w:rsidR="000E0671" w:rsidRDefault="000E0671" w:rsidP="000E0671">
      <w:pPr>
        <w:pStyle w:val="NormalnyWeb"/>
        <w:spacing w:line="360" w:lineRule="auto"/>
        <w:ind w:left="1260" w:right="-142"/>
        <w:jc w:val="both"/>
        <w:rPr>
          <w:rFonts w:ascii="Tahoma" w:hAnsi="Tahoma" w:cs="Tahoma"/>
          <w:color w:val="333333"/>
          <w:sz w:val="18"/>
          <w:szCs w:val="18"/>
        </w:rPr>
      </w:pPr>
      <w:r>
        <w:t>5-</w:t>
      </w:r>
      <w:r>
        <w:rPr>
          <w:rFonts w:ascii="Tahoma" w:hAnsi="Tahoma" w:cs="Tahoma"/>
          <w:color w:val="333333"/>
          <w:sz w:val="18"/>
          <w:szCs w:val="18"/>
        </w:rPr>
        <w:t xml:space="preserve"> po 5 pkt.</w:t>
      </w:r>
    </w:p>
    <w:p w14:paraId="6F09A7C0" w14:textId="77777777" w:rsidR="000E0671" w:rsidRDefault="000E0671" w:rsidP="000E0671">
      <w:pPr>
        <w:pStyle w:val="NormalnyWeb"/>
        <w:spacing w:line="360" w:lineRule="auto"/>
        <w:ind w:left="1260" w:right="-142"/>
        <w:jc w:val="both"/>
        <w:rPr>
          <w:rFonts w:ascii="Tahoma" w:hAnsi="Tahoma" w:cs="Tahoma"/>
          <w:color w:val="333333"/>
          <w:sz w:val="18"/>
          <w:szCs w:val="18"/>
        </w:rPr>
      </w:pPr>
      <w:r>
        <w:t>4-</w:t>
      </w:r>
      <w:r>
        <w:rPr>
          <w:rFonts w:ascii="Tahoma" w:hAnsi="Tahoma" w:cs="Tahoma"/>
          <w:color w:val="333333"/>
          <w:sz w:val="18"/>
          <w:szCs w:val="18"/>
        </w:rPr>
        <w:t>4 pkt.</w:t>
      </w:r>
    </w:p>
    <w:p w14:paraId="6075614A" w14:textId="77777777" w:rsidR="000E0671" w:rsidRDefault="000E0671" w:rsidP="000E0671">
      <w:pPr>
        <w:pStyle w:val="NormalnyWeb"/>
        <w:spacing w:line="360" w:lineRule="auto"/>
        <w:ind w:left="1260" w:right="-142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 – 3 pkt.</w:t>
      </w:r>
    </w:p>
    <w:p w14:paraId="12224D7F" w14:textId="77777777" w:rsidR="000E0671" w:rsidRPr="000E0671" w:rsidRDefault="000E0671" w:rsidP="000E0671">
      <w:pPr>
        <w:pStyle w:val="NormalnyWeb"/>
        <w:spacing w:line="360" w:lineRule="auto"/>
        <w:ind w:left="1260" w:right="-142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niedostateczny- mniej niż 3 pkt.</w:t>
      </w:r>
    </w:p>
    <w:p w14:paraId="4903AD0B" w14:textId="77777777" w:rsidR="004D1716" w:rsidRDefault="004D1716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Warunkiem zaliczenia zajęć jest:</w:t>
      </w:r>
    </w:p>
    <w:p w14:paraId="2D1269C5" w14:textId="715FB16F" w:rsidR="004D1716" w:rsidRDefault="004D1716" w:rsidP="004D1716">
      <w:pPr>
        <w:spacing w:before="120" w:after="120" w:line="360" w:lineRule="auto"/>
        <w:ind w:left="1305" w:right="-142"/>
        <w:jc w:val="both"/>
      </w:pPr>
      <w:r>
        <w:t>- obecność studenta na zajęciach,</w:t>
      </w:r>
      <w:r w:rsidR="000712E0">
        <w:t xml:space="preserve"> poświadczona </w:t>
      </w:r>
      <w:r w:rsidR="004A259E">
        <w:t xml:space="preserve">wypełnioną </w:t>
      </w:r>
      <w:r w:rsidR="000712E0">
        <w:t>kartą realizacji wszystkich zajęć</w:t>
      </w:r>
      <w:r w:rsidR="004A259E">
        <w:t xml:space="preserve"> - podpis i pieczątka prowadzącego</w:t>
      </w:r>
    </w:p>
    <w:p w14:paraId="5D2C25A4" w14:textId="7E6DC03D" w:rsidR="007E6A98" w:rsidRDefault="007E6A98" w:rsidP="004D1716">
      <w:pPr>
        <w:spacing w:before="120" w:after="120" w:line="360" w:lineRule="auto"/>
        <w:ind w:left="1305" w:right="-142"/>
        <w:jc w:val="both"/>
      </w:pPr>
      <w:r>
        <w:t>- ZALICZENIE 2 HISTORII CHOROBY ( PISEMNYCH )</w:t>
      </w:r>
    </w:p>
    <w:p w14:paraId="36707E30" w14:textId="77777777" w:rsidR="00573FBA" w:rsidRDefault="004D1716" w:rsidP="004D1716">
      <w:pPr>
        <w:spacing w:before="120" w:after="120" w:line="360" w:lineRule="auto"/>
        <w:ind w:left="1305" w:right="-142"/>
        <w:jc w:val="both"/>
      </w:pPr>
      <w:r>
        <w:t xml:space="preserve">- pozytywny wynik zaliczenia w formie pisemnej (testu), bądź ustnej </w:t>
      </w:r>
      <w:r w:rsidR="00481498">
        <w:t>.</w:t>
      </w:r>
    </w:p>
    <w:p w14:paraId="14A5C631" w14:textId="77777777" w:rsidR="001D0E9F" w:rsidRDefault="001D0E9F" w:rsidP="001D0E9F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>Podczas zaliczenia przedmiotu korzystanie z jakichkolwiek pomocy jest          niedozwolone. Podobnie porozumiewanie się z innymi uczestnikami jest zabronione. Fakt ściągania będzie odnotowany na pracy, a osoba zostanie zdyskwalifikowana.</w:t>
      </w:r>
    </w:p>
    <w:p w14:paraId="36B0F59B" w14:textId="77777777" w:rsidR="004D1716" w:rsidRDefault="004D1716" w:rsidP="004D1716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Na zajęcia kliniczne student zgłasza się w odpowiednim </w:t>
      </w:r>
      <w:r w:rsidR="00686754">
        <w:t xml:space="preserve">stroju (biały fartuch </w:t>
      </w:r>
      <w:r w:rsidR="00686754">
        <w:br/>
        <w:t>i spodnie)</w:t>
      </w:r>
      <w:r>
        <w:t xml:space="preserve"> zmienione obuwie i identyfikator), na kierunku lekarskim - stetoskop. Brak przygotowania merytorycznego do zajęć i niewłaściwy strój lub zachowanie  może skutkować usunięciem z zajęć lub niezaliczeniem ćwiczeń.</w:t>
      </w:r>
    </w:p>
    <w:p w14:paraId="3DCB10CD" w14:textId="77777777" w:rsidR="004D1716" w:rsidRDefault="004D1716" w:rsidP="004D1716">
      <w:pPr>
        <w:spacing w:before="120" w:after="120" w:line="360" w:lineRule="auto"/>
        <w:ind w:left="1305" w:right="-142"/>
        <w:jc w:val="both"/>
        <w:rPr>
          <w:b/>
          <w:u w:val="single"/>
        </w:rPr>
      </w:pPr>
      <w:r>
        <w:rPr>
          <w:b/>
          <w:u w:val="single"/>
        </w:rPr>
        <w:t>ZASADY ZACHOWANIA STUDENTA NA ĆWICZENIACH:</w:t>
      </w:r>
    </w:p>
    <w:p w14:paraId="32506BFB" w14:textId="77777777" w:rsidR="004D1716" w:rsidRPr="00466BE6" w:rsidRDefault="004D1716" w:rsidP="004D1716">
      <w:pPr>
        <w:spacing w:before="120" w:after="120" w:line="360" w:lineRule="auto"/>
        <w:ind w:left="1305" w:right="-142"/>
        <w:jc w:val="both"/>
      </w:pPr>
      <w:r>
        <w:t xml:space="preserve">Studenci zobowiązani są do przychodzenia na zajęcia punktualnie </w:t>
      </w:r>
      <w:r w:rsidR="001D0E9F">
        <w:br/>
      </w:r>
      <w:r>
        <w:t>w odpowiednim stroju (biały fartuch</w:t>
      </w:r>
      <w:r w:rsidR="00686754">
        <w:t xml:space="preserve"> i spodnie</w:t>
      </w:r>
      <w:r>
        <w:t xml:space="preserve">, zmienione obuwie i identyfikator) na kierunku lekarskim – stetoskop. Student zobowiązany jest do zachowania porządku i spokoju na zajęciach oraz nieopuszczania Sali bez pozwolenia osoby prowadzącej ćwiczenia. Studentów obowiązuje przestrzeganie zasad BHP oraz przestrzeganie szczegółowych instrukcji bezpieczeństwa pracy obowiązujących </w:t>
      </w:r>
      <w:r w:rsidR="001D0E9F">
        <w:br/>
      </w:r>
      <w:r>
        <w:t>w Sali ćwiczeń i na terenie Katedry.</w:t>
      </w:r>
      <w:r w:rsidR="001D642B">
        <w:t xml:space="preserve"> Wyklucza się korzystanie</w:t>
      </w:r>
      <w:r w:rsidR="00686754">
        <w:t xml:space="preserve"> z telefonów komórkowych i innych urządzeń elektronicznych na wszystkich formach zajęć. </w:t>
      </w:r>
    </w:p>
    <w:p w14:paraId="524B380D" w14:textId="77777777" w:rsidR="004D1716" w:rsidRDefault="004D1716" w:rsidP="000E0671">
      <w:pPr>
        <w:spacing w:line="360" w:lineRule="auto"/>
        <w:ind w:left="1305"/>
        <w:jc w:val="both"/>
      </w:pPr>
      <w:r w:rsidRPr="008F273D">
        <w:lastRenderedPageBreak/>
        <w:t>Brak przygotowania m</w:t>
      </w:r>
      <w:r>
        <w:t>e</w:t>
      </w:r>
      <w:r w:rsidRPr="008F273D">
        <w:t>rytorycznego</w:t>
      </w:r>
      <w:r>
        <w:t xml:space="preserve"> do zajęć, brak przestrzegania przepisów BHP obowiązujących na terenie Katedry ( w szczególności właściwego ubioru ochronnego i zachowania) oraz wykonywanie zdjęć i/lub filmowanie zajęć skutkuje usunięciem studentów z zajęć.</w:t>
      </w:r>
    </w:p>
    <w:p w14:paraId="2AB22995" w14:textId="77777777" w:rsidR="00573FBA" w:rsidRDefault="00573FBA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  <w:rPr>
          <w:b/>
        </w:rPr>
      </w:pPr>
      <w:r w:rsidRPr="00C46EE9">
        <w:rPr>
          <w:b/>
        </w:rPr>
        <w:t>Wszelkie sprawy nie ujęte w niniejszym regulaminie l</w:t>
      </w:r>
      <w:r w:rsidR="00B97842" w:rsidRPr="00C46EE9">
        <w:rPr>
          <w:b/>
        </w:rPr>
        <w:t>e</w:t>
      </w:r>
      <w:r w:rsidR="00B85C07" w:rsidRPr="00C46EE9">
        <w:rPr>
          <w:b/>
        </w:rPr>
        <w:t xml:space="preserve">żą w gestii Kierownika Katedry Chirurgii, </w:t>
      </w:r>
      <w:r w:rsidR="00B97842" w:rsidRPr="00C46EE9">
        <w:rPr>
          <w:b/>
        </w:rPr>
        <w:t>Kierownika Oddziału Klinicznego Chi</w:t>
      </w:r>
      <w:r w:rsidR="00945289">
        <w:rPr>
          <w:b/>
        </w:rPr>
        <w:t xml:space="preserve">rurgii Ogólnej </w:t>
      </w:r>
      <w:r w:rsidR="00AC75DB">
        <w:rPr>
          <w:b/>
        </w:rPr>
        <w:br/>
      </w:r>
      <w:r w:rsidR="00945289">
        <w:rPr>
          <w:b/>
        </w:rPr>
        <w:t>i Naczyniowej</w:t>
      </w:r>
      <w:r w:rsidR="00B85C07" w:rsidRPr="00C46EE9">
        <w:rPr>
          <w:b/>
        </w:rPr>
        <w:t xml:space="preserve"> </w:t>
      </w:r>
      <w:r w:rsidR="00120EAF">
        <w:rPr>
          <w:b/>
        </w:rPr>
        <w:t xml:space="preserve">WSS </w:t>
      </w:r>
      <w:r w:rsidR="00B85C07" w:rsidRPr="00C46EE9">
        <w:rPr>
          <w:b/>
        </w:rPr>
        <w:t xml:space="preserve">i Kierownika Oddziału </w:t>
      </w:r>
      <w:r w:rsidR="002D6260">
        <w:rPr>
          <w:b/>
        </w:rPr>
        <w:t xml:space="preserve">Klinicznego </w:t>
      </w:r>
      <w:r w:rsidR="00B85C07" w:rsidRPr="00C46EE9">
        <w:rPr>
          <w:b/>
        </w:rPr>
        <w:t>Chirurgii Dziecięcej</w:t>
      </w:r>
      <w:r w:rsidR="005138B0">
        <w:rPr>
          <w:b/>
        </w:rPr>
        <w:t>.</w:t>
      </w:r>
    </w:p>
    <w:p w14:paraId="0FF21153" w14:textId="77777777" w:rsidR="003D2865" w:rsidRPr="007070D2" w:rsidRDefault="003D2865" w:rsidP="003D2865">
      <w:pPr>
        <w:spacing w:before="120" w:after="120" w:line="360" w:lineRule="auto"/>
        <w:ind w:right="-142"/>
        <w:jc w:val="both"/>
        <w:rPr>
          <w:b/>
        </w:rPr>
      </w:pPr>
    </w:p>
    <w:p w14:paraId="548F489C" w14:textId="77777777" w:rsidR="00573FBA" w:rsidRDefault="00573FBA" w:rsidP="00AC75DB">
      <w:pPr>
        <w:numPr>
          <w:ilvl w:val="0"/>
          <w:numId w:val="1"/>
        </w:numPr>
        <w:spacing w:before="120" w:after="120" w:line="360" w:lineRule="auto"/>
        <w:ind w:left="1305" w:right="-142" w:hanging="454"/>
        <w:jc w:val="both"/>
      </w:pPr>
      <w:r>
        <w:t xml:space="preserve"> Regulamin wchodzi w życie z dniem popisania przez Kier</w:t>
      </w:r>
      <w:r w:rsidR="00B97842">
        <w:t>ownika Katedry Chirurgii UWM w Olsztynie.</w:t>
      </w:r>
    </w:p>
    <w:p w14:paraId="17E17000" w14:textId="77777777" w:rsidR="00FE1B95" w:rsidRDefault="00FE1B95" w:rsidP="003D2865">
      <w:pPr>
        <w:spacing w:before="120" w:after="120" w:line="360" w:lineRule="auto"/>
        <w:ind w:right="-142"/>
        <w:jc w:val="both"/>
      </w:pPr>
    </w:p>
    <w:p w14:paraId="3E9275FC" w14:textId="2E202CF1" w:rsidR="00AC75DB" w:rsidRDefault="00306D8F" w:rsidP="00AC75DB">
      <w:pPr>
        <w:spacing w:before="120" w:after="120" w:line="360" w:lineRule="auto"/>
        <w:ind w:left="1305" w:right="-142"/>
        <w:jc w:val="both"/>
      </w:pPr>
      <w:r>
        <w:t xml:space="preserve">Olsztyn </w:t>
      </w:r>
      <w:r w:rsidR="00A96297">
        <w:t>1</w:t>
      </w:r>
      <w:r w:rsidR="009B589D">
        <w:t>9</w:t>
      </w:r>
      <w:r w:rsidR="00D43F25">
        <w:t>.0</w:t>
      </w:r>
      <w:r w:rsidR="00A530EE">
        <w:t>2</w:t>
      </w:r>
      <w:r w:rsidR="00D43F25">
        <w:t>.202</w:t>
      </w:r>
      <w:r w:rsidR="009B589D">
        <w:t>5</w:t>
      </w:r>
      <w:r w:rsidR="002B49B9">
        <w:t xml:space="preserve"> r.</w:t>
      </w:r>
      <w:r w:rsidR="002222E5">
        <w:t xml:space="preserve">                                     </w:t>
      </w:r>
    </w:p>
    <w:p w14:paraId="13C5110D" w14:textId="77777777" w:rsidR="00AC75DB" w:rsidRDefault="00AC75DB" w:rsidP="00AC75DB">
      <w:pPr>
        <w:spacing w:before="120" w:after="120" w:line="360" w:lineRule="auto"/>
        <w:ind w:left="1305" w:right="-142"/>
        <w:jc w:val="both"/>
      </w:pPr>
    </w:p>
    <w:p w14:paraId="0A2BE4A9" w14:textId="77777777" w:rsidR="00FE1B95" w:rsidRPr="001D0E9F" w:rsidRDefault="002222E5" w:rsidP="00AC75DB">
      <w:pPr>
        <w:spacing w:before="120" w:after="120" w:line="360" w:lineRule="auto"/>
        <w:ind w:left="4845" w:right="-142" w:firstLine="111"/>
        <w:jc w:val="both"/>
        <w:rPr>
          <w:i/>
        </w:rPr>
      </w:pPr>
      <w:r w:rsidRPr="001D0E9F">
        <w:rPr>
          <w:i/>
        </w:rPr>
        <w:t>Kierownik Katedry Chirurgii</w:t>
      </w:r>
    </w:p>
    <w:p w14:paraId="50EFDF11" w14:textId="77777777" w:rsidR="00650717" w:rsidRPr="00306D8F" w:rsidRDefault="002222E5" w:rsidP="00306D8F">
      <w:pPr>
        <w:spacing w:before="120" w:after="120" w:line="360" w:lineRule="auto"/>
        <w:ind w:right="-142"/>
        <w:jc w:val="both"/>
        <w:rPr>
          <w:i/>
        </w:rPr>
      </w:pPr>
      <w:r w:rsidRPr="001D0E9F">
        <w:rPr>
          <w:i/>
        </w:rPr>
        <w:t xml:space="preserve">                                               </w:t>
      </w:r>
      <w:r w:rsidR="00306D8F">
        <w:rPr>
          <w:i/>
        </w:rPr>
        <w:tab/>
      </w:r>
      <w:r w:rsidR="00306D8F">
        <w:rPr>
          <w:i/>
        </w:rPr>
        <w:tab/>
      </w:r>
      <w:r w:rsidR="001D0E9F" w:rsidRPr="001D0E9F">
        <w:rPr>
          <w:i/>
        </w:rPr>
        <w:t xml:space="preserve">dr hab. n. med. </w:t>
      </w:r>
      <w:r w:rsidRPr="001D0E9F">
        <w:rPr>
          <w:i/>
        </w:rPr>
        <w:t>Jadwiga Snarska</w:t>
      </w:r>
      <w:r w:rsidR="001D0E9F" w:rsidRPr="001D0E9F">
        <w:rPr>
          <w:i/>
        </w:rPr>
        <w:t>, prof. UWM</w:t>
      </w:r>
    </w:p>
    <w:sectPr w:rsidR="00650717" w:rsidRPr="00306D8F" w:rsidSect="007B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A413" w14:textId="77777777" w:rsidR="001744D1" w:rsidRDefault="001744D1" w:rsidP="004D1716">
      <w:r>
        <w:separator/>
      </w:r>
    </w:p>
  </w:endnote>
  <w:endnote w:type="continuationSeparator" w:id="0">
    <w:p w14:paraId="440DF18B" w14:textId="77777777" w:rsidR="001744D1" w:rsidRDefault="001744D1" w:rsidP="004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076C5" w14:textId="77777777" w:rsidR="001744D1" w:rsidRDefault="001744D1" w:rsidP="004D1716">
      <w:r>
        <w:separator/>
      </w:r>
    </w:p>
  </w:footnote>
  <w:footnote w:type="continuationSeparator" w:id="0">
    <w:p w14:paraId="09BD0166" w14:textId="77777777" w:rsidR="001744D1" w:rsidRDefault="001744D1" w:rsidP="004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66F14"/>
    <w:multiLevelType w:val="hybridMultilevel"/>
    <w:tmpl w:val="87DECC4E"/>
    <w:lvl w:ilvl="0" w:tplc="59EC2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78328F4"/>
    <w:multiLevelType w:val="hybridMultilevel"/>
    <w:tmpl w:val="B4829766"/>
    <w:lvl w:ilvl="0" w:tplc="D196E6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950041052">
    <w:abstractNumId w:val="0"/>
  </w:num>
  <w:num w:numId="2" w16cid:durableId="26373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8F"/>
    <w:rsid w:val="00056520"/>
    <w:rsid w:val="00057695"/>
    <w:rsid w:val="00066104"/>
    <w:rsid w:val="000712E0"/>
    <w:rsid w:val="000C6FA8"/>
    <w:rsid w:val="000E0671"/>
    <w:rsid w:val="000F0B16"/>
    <w:rsid w:val="00104264"/>
    <w:rsid w:val="00120EAF"/>
    <w:rsid w:val="001472D3"/>
    <w:rsid w:val="0015611C"/>
    <w:rsid w:val="001744D1"/>
    <w:rsid w:val="00174C86"/>
    <w:rsid w:val="001A468C"/>
    <w:rsid w:val="001D0E9F"/>
    <w:rsid w:val="001D5A86"/>
    <w:rsid w:val="001D642B"/>
    <w:rsid w:val="002202EB"/>
    <w:rsid w:val="002222E5"/>
    <w:rsid w:val="00222D53"/>
    <w:rsid w:val="002432B4"/>
    <w:rsid w:val="00295F71"/>
    <w:rsid w:val="002B49B9"/>
    <w:rsid w:val="002C073A"/>
    <w:rsid w:val="002C4623"/>
    <w:rsid w:val="002D22A7"/>
    <w:rsid w:val="002D6260"/>
    <w:rsid w:val="002F078D"/>
    <w:rsid w:val="00306D8F"/>
    <w:rsid w:val="00346B71"/>
    <w:rsid w:val="00361321"/>
    <w:rsid w:val="00362365"/>
    <w:rsid w:val="003771D4"/>
    <w:rsid w:val="00382348"/>
    <w:rsid w:val="003877E1"/>
    <w:rsid w:val="0039097F"/>
    <w:rsid w:val="003927BA"/>
    <w:rsid w:val="003D2865"/>
    <w:rsid w:val="003E4FAB"/>
    <w:rsid w:val="003E5E40"/>
    <w:rsid w:val="00405325"/>
    <w:rsid w:val="00407F7F"/>
    <w:rsid w:val="004108EE"/>
    <w:rsid w:val="00421520"/>
    <w:rsid w:val="004649A4"/>
    <w:rsid w:val="00466BE6"/>
    <w:rsid w:val="00481498"/>
    <w:rsid w:val="00483353"/>
    <w:rsid w:val="00485391"/>
    <w:rsid w:val="004A259E"/>
    <w:rsid w:val="004D1716"/>
    <w:rsid w:val="004F3678"/>
    <w:rsid w:val="00507FB0"/>
    <w:rsid w:val="005114EF"/>
    <w:rsid w:val="005138B0"/>
    <w:rsid w:val="0054264D"/>
    <w:rsid w:val="00573FBA"/>
    <w:rsid w:val="00637C64"/>
    <w:rsid w:val="00650717"/>
    <w:rsid w:val="00684485"/>
    <w:rsid w:val="00686754"/>
    <w:rsid w:val="00697998"/>
    <w:rsid w:val="006A41CA"/>
    <w:rsid w:val="006C3F69"/>
    <w:rsid w:val="006D1184"/>
    <w:rsid w:val="006D5231"/>
    <w:rsid w:val="007070D2"/>
    <w:rsid w:val="007157A0"/>
    <w:rsid w:val="00737870"/>
    <w:rsid w:val="00784AD1"/>
    <w:rsid w:val="0079743B"/>
    <w:rsid w:val="007A04E6"/>
    <w:rsid w:val="007B134F"/>
    <w:rsid w:val="007B1414"/>
    <w:rsid w:val="007B55F8"/>
    <w:rsid w:val="007D0A49"/>
    <w:rsid w:val="007D4020"/>
    <w:rsid w:val="007E37CF"/>
    <w:rsid w:val="007E6A98"/>
    <w:rsid w:val="0082476A"/>
    <w:rsid w:val="0085062D"/>
    <w:rsid w:val="008A14E6"/>
    <w:rsid w:val="008B7FB5"/>
    <w:rsid w:val="008D17EC"/>
    <w:rsid w:val="008D3289"/>
    <w:rsid w:val="008E24E5"/>
    <w:rsid w:val="008E552C"/>
    <w:rsid w:val="00907F5F"/>
    <w:rsid w:val="009315DD"/>
    <w:rsid w:val="00945289"/>
    <w:rsid w:val="0096592B"/>
    <w:rsid w:val="0098048B"/>
    <w:rsid w:val="009A1875"/>
    <w:rsid w:val="009A2C37"/>
    <w:rsid w:val="009A3109"/>
    <w:rsid w:val="009B589D"/>
    <w:rsid w:val="00A530EE"/>
    <w:rsid w:val="00A73F7C"/>
    <w:rsid w:val="00A96297"/>
    <w:rsid w:val="00AB5B1D"/>
    <w:rsid w:val="00AC75DB"/>
    <w:rsid w:val="00AD1A62"/>
    <w:rsid w:val="00AE21E0"/>
    <w:rsid w:val="00AE5C39"/>
    <w:rsid w:val="00B05BD0"/>
    <w:rsid w:val="00B16FFA"/>
    <w:rsid w:val="00B3027B"/>
    <w:rsid w:val="00B3666B"/>
    <w:rsid w:val="00B4014F"/>
    <w:rsid w:val="00B67118"/>
    <w:rsid w:val="00B85C07"/>
    <w:rsid w:val="00B97842"/>
    <w:rsid w:val="00BB7F13"/>
    <w:rsid w:val="00BC6941"/>
    <w:rsid w:val="00BD1456"/>
    <w:rsid w:val="00BD6113"/>
    <w:rsid w:val="00BF2257"/>
    <w:rsid w:val="00BF7906"/>
    <w:rsid w:val="00C22DC2"/>
    <w:rsid w:val="00C46EE9"/>
    <w:rsid w:val="00C56F0B"/>
    <w:rsid w:val="00C70997"/>
    <w:rsid w:val="00CA500F"/>
    <w:rsid w:val="00CA726A"/>
    <w:rsid w:val="00CD46F5"/>
    <w:rsid w:val="00D10A91"/>
    <w:rsid w:val="00D200A2"/>
    <w:rsid w:val="00D400A2"/>
    <w:rsid w:val="00D43F25"/>
    <w:rsid w:val="00D708A7"/>
    <w:rsid w:val="00D91455"/>
    <w:rsid w:val="00DA429D"/>
    <w:rsid w:val="00DC0FA8"/>
    <w:rsid w:val="00DD1F9E"/>
    <w:rsid w:val="00E06BA8"/>
    <w:rsid w:val="00E5113F"/>
    <w:rsid w:val="00E52C3E"/>
    <w:rsid w:val="00EC24B8"/>
    <w:rsid w:val="00EC7494"/>
    <w:rsid w:val="00EF0316"/>
    <w:rsid w:val="00F03D79"/>
    <w:rsid w:val="00F04700"/>
    <w:rsid w:val="00F46401"/>
    <w:rsid w:val="00F7068F"/>
    <w:rsid w:val="00F84AD2"/>
    <w:rsid w:val="00F968A7"/>
    <w:rsid w:val="00FA703A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BDC59"/>
  <w15:docId w15:val="{65EAF87D-0882-4028-B81A-1C1CDF74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77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842"/>
    <w:pPr>
      <w:ind w:left="708"/>
    </w:pPr>
  </w:style>
  <w:style w:type="paragraph" w:styleId="NormalnyWeb">
    <w:name w:val="Normal (Web)"/>
    <w:basedOn w:val="Normalny"/>
    <w:uiPriority w:val="99"/>
    <w:unhideWhenUsed/>
    <w:rsid w:val="0096592B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4D17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1716"/>
  </w:style>
  <w:style w:type="character" w:styleId="Odwoanieprzypisukocowego">
    <w:name w:val="endnote reference"/>
    <w:basedOn w:val="Domylnaczcionkaakapitu"/>
    <w:rsid w:val="004D1716"/>
    <w:rPr>
      <w:vertAlign w:val="superscript"/>
    </w:rPr>
  </w:style>
  <w:style w:type="paragraph" w:customStyle="1" w:styleId="Tretekstu">
    <w:name w:val="Treść tekstu"/>
    <w:basedOn w:val="Normalny"/>
    <w:rsid w:val="002B49B9"/>
    <w:pPr>
      <w:spacing w:after="140" w:line="288" w:lineRule="auto"/>
    </w:pPr>
    <w:rPr>
      <w:rFonts w:ascii="Liberation Serif" w:eastAsia="SimSun" w:hAnsi="Liberation Serif" w:cs="Lucida Sans"/>
      <w:lang w:eastAsia="zh-CN" w:bidi="hi-IN"/>
    </w:rPr>
  </w:style>
  <w:style w:type="character" w:styleId="Hipercze">
    <w:name w:val="Hyperlink"/>
    <w:basedOn w:val="Domylnaczcionkaakapitu"/>
    <w:rsid w:val="002B4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dwiga.snarska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nauczania przedmiotu :,,Chirurgia” obowiązujący w Klinice Chirurgii Ogólnej:</vt:lpstr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nauczania przedmiotu :,,Chirurgia” obowiązujący w Klinice Chirurgii Ogólnej:</dc:title>
  <dc:subject/>
  <dc:creator>Grzegorz Kamiński</dc:creator>
  <cp:keywords/>
  <dc:description/>
  <cp:lastModifiedBy>Patrycja Bronikowska</cp:lastModifiedBy>
  <cp:revision>2</cp:revision>
  <cp:lastPrinted>2025-02-19T11:04:00Z</cp:lastPrinted>
  <dcterms:created xsi:type="dcterms:W3CDTF">2025-02-19T11:04:00Z</dcterms:created>
  <dcterms:modified xsi:type="dcterms:W3CDTF">2025-02-19T11:04:00Z</dcterms:modified>
</cp:coreProperties>
</file>