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A197B" w14:textId="77777777" w:rsidR="00ED7013" w:rsidRPr="00ED7013" w:rsidRDefault="00ED7013" w:rsidP="00ED7013">
      <w:pPr>
        <w:jc w:val="right"/>
        <w:rPr>
          <w:rFonts w:cs="Times New Roman"/>
          <w:i/>
          <w:sz w:val="18"/>
          <w:szCs w:val="18"/>
        </w:rPr>
      </w:pPr>
      <w:r w:rsidRPr="00ED7013">
        <w:rPr>
          <w:rFonts w:cs="Times New Roman"/>
          <w:i/>
          <w:sz w:val="18"/>
          <w:szCs w:val="18"/>
        </w:rPr>
        <w:t>Załącznik do Decyzji nr 1</w:t>
      </w:r>
      <w:r w:rsidR="00B479F6">
        <w:rPr>
          <w:rFonts w:cs="Times New Roman"/>
          <w:i/>
          <w:sz w:val="18"/>
          <w:szCs w:val="18"/>
        </w:rPr>
        <w:t>2</w:t>
      </w:r>
      <w:r w:rsidRPr="00ED7013">
        <w:rPr>
          <w:rFonts w:cs="Times New Roman"/>
          <w:i/>
          <w:sz w:val="18"/>
          <w:szCs w:val="18"/>
        </w:rPr>
        <w:t>/2025 Dyrektora Szkoły Zdrowia Publicznego</w:t>
      </w:r>
    </w:p>
    <w:p w14:paraId="0A105F79" w14:textId="77777777" w:rsidR="00ED7013" w:rsidRPr="00ED7013" w:rsidRDefault="00ED7013" w:rsidP="00ED7013">
      <w:pPr>
        <w:jc w:val="right"/>
        <w:rPr>
          <w:rFonts w:cs="Times New Roman"/>
          <w:i/>
          <w:sz w:val="18"/>
          <w:szCs w:val="18"/>
        </w:rPr>
      </w:pPr>
      <w:r w:rsidRPr="00ED7013">
        <w:rPr>
          <w:rFonts w:cs="Times New Roman"/>
          <w:i/>
          <w:sz w:val="18"/>
          <w:szCs w:val="18"/>
        </w:rPr>
        <w:t xml:space="preserve"> Collegium </w:t>
      </w:r>
      <w:proofErr w:type="spellStart"/>
      <w:r w:rsidRPr="00ED7013">
        <w:rPr>
          <w:rFonts w:cs="Times New Roman"/>
          <w:i/>
          <w:sz w:val="18"/>
          <w:szCs w:val="18"/>
        </w:rPr>
        <w:t>Medicum</w:t>
      </w:r>
      <w:proofErr w:type="spellEnd"/>
      <w:r w:rsidRPr="00ED7013">
        <w:rPr>
          <w:rFonts w:cs="Times New Roman"/>
          <w:i/>
          <w:sz w:val="18"/>
          <w:szCs w:val="18"/>
        </w:rPr>
        <w:t xml:space="preserve"> Uniwersytetu Warmińsko - Mazurskiego w Olsztynie</w:t>
      </w:r>
    </w:p>
    <w:p w14:paraId="312B6BFE" w14:textId="77777777" w:rsidR="009A7E0A" w:rsidRPr="00CD6B5F" w:rsidRDefault="00ED7013" w:rsidP="00ED7013">
      <w:pPr>
        <w:jc w:val="right"/>
        <w:rPr>
          <w:rFonts w:cs="Times New Roman"/>
          <w:i/>
          <w:sz w:val="18"/>
          <w:szCs w:val="18"/>
        </w:rPr>
      </w:pPr>
      <w:r w:rsidRPr="00ED7013">
        <w:rPr>
          <w:rFonts w:cs="Times New Roman"/>
          <w:i/>
          <w:sz w:val="18"/>
          <w:szCs w:val="18"/>
        </w:rPr>
        <w:t>z dnia 11 czerwca 2025 r.</w:t>
      </w:r>
    </w:p>
    <w:p w14:paraId="69DAAA3D" w14:textId="77777777" w:rsidR="0093742F" w:rsidRPr="008E4DE3" w:rsidRDefault="0093742F" w:rsidP="008E4DE3">
      <w:pPr>
        <w:pStyle w:val="Standard"/>
        <w:tabs>
          <w:tab w:val="left" w:pos="426"/>
        </w:tabs>
        <w:spacing w:line="360" w:lineRule="auto"/>
        <w:rPr>
          <w:rFonts w:cs="Times New Roman"/>
          <w:color w:val="000080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2409"/>
        <w:gridCol w:w="2410"/>
      </w:tblGrid>
      <w:tr w:rsidR="0093742F" w:rsidRPr="008E4DE3" w14:paraId="12BBC367" w14:textId="77777777">
        <w:tc>
          <w:tcPr>
            <w:tcW w:w="48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1E47E" w14:textId="77777777" w:rsidR="0093742F" w:rsidRPr="008E4DE3" w:rsidRDefault="00D03917" w:rsidP="008E4DE3">
            <w:pPr>
              <w:pStyle w:val="TableContents"/>
              <w:tabs>
                <w:tab w:val="left" w:pos="426"/>
              </w:tabs>
              <w:spacing w:before="113" w:line="360" w:lineRule="auto"/>
              <w:jc w:val="center"/>
              <w:rPr>
                <w:rFonts w:cs="Times New Roman"/>
                <w:b/>
                <w:bCs/>
              </w:rPr>
            </w:pPr>
            <w:r w:rsidRPr="008E4DE3">
              <w:rPr>
                <w:rFonts w:cs="Times New Roman"/>
                <w:b/>
                <w:bCs/>
              </w:rPr>
              <w:t xml:space="preserve">Wewnętrzny </w:t>
            </w:r>
            <w:r w:rsidR="00620E66" w:rsidRPr="008E4DE3">
              <w:rPr>
                <w:rFonts w:cs="Times New Roman"/>
                <w:b/>
                <w:bCs/>
              </w:rPr>
              <w:t>System Zapewnia</w:t>
            </w:r>
            <w:r w:rsidR="001E7F81" w:rsidRPr="008E4DE3">
              <w:rPr>
                <w:rFonts w:cs="Times New Roman"/>
                <w:b/>
                <w:bCs/>
              </w:rPr>
              <w:t>nia</w:t>
            </w:r>
          </w:p>
          <w:p w14:paraId="1D6772B1" w14:textId="77777777" w:rsidR="0093742F" w:rsidRPr="008E4DE3" w:rsidRDefault="00620E66" w:rsidP="008E4DE3">
            <w:pPr>
              <w:pStyle w:val="TableContents"/>
              <w:tabs>
                <w:tab w:val="left" w:pos="426"/>
              </w:tabs>
              <w:spacing w:before="113" w:line="360" w:lineRule="auto"/>
              <w:jc w:val="center"/>
              <w:rPr>
                <w:rFonts w:cs="Times New Roman"/>
                <w:b/>
                <w:bCs/>
              </w:rPr>
            </w:pPr>
            <w:r w:rsidRPr="008E4DE3">
              <w:rPr>
                <w:rFonts w:cs="Times New Roman"/>
                <w:b/>
                <w:bCs/>
              </w:rPr>
              <w:t>Jakości</w:t>
            </w:r>
            <w:r w:rsidR="001E7F81" w:rsidRPr="008E4DE3">
              <w:rPr>
                <w:rFonts w:cs="Times New Roman"/>
                <w:b/>
                <w:bCs/>
              </w:rPr>
              <w:t xml:space="preserve"> Kształcenia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7BDA1" w14:textId="77777777" w:rsidR="0093742F" w:rsidRPr="008E4DE3" w:rsidRDefault="001E7F81" w:rsidP="008E4DE3">
            <w:pPr>
              <w:pStyle w:val="TableContents"/>
              <w:tabs>
                <w:tab w:val="left" w:pos="426"/>
              </w:tabs>
              <w:spacing w:line="360" w:lineRule="auto"/>
              <w:rPr>
                <w:rFonts w:cs="Times New Roman"/>
              </w:rPr>
            </w:pPr>
            <w:r w:rsidRPr="008E4DE3">
              <w:rPr>
                <w:rFonts w:cs="Times New Roman"/>
              </w:rPr>
              <w:t>Symbol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28E59" w14:textId="77777777" w:rsidR="0093742F" w:rsidRPr="008E4DE3" w:rsidRDefault="001E7F81" w:rsidP="008E4DE3">
            <w:pPr>
              <w:pStyle w:val="TableContents"/>
              <w:tabs>
                <w:tab w:val="left" w:pos="426"/>
              </w:tabs>
              <w:spacing w:line="360" w:lineRule="auto"/>
              <w:rPr>
                <w:rFonts w:cs="Times New Roman"/>
              </w:rPr>
            </w:pPr>
            <w:r w:rsidRPr="008E4DE3">
              <w:rPr>
                <w:rFonts w:cs="Times New Roman"/>
              </w:rPr>
              <w:t>Data</w:t>
            </w:r>
          </w:p>
        </w:tc>
      </w:tr>
      <w:tr w:rsidR="0093742F" w:rsidRPr="008E4DE3" w14:paraId="7E9DAC0A" w14:textId="77777777">
        <w:tc>
          <w:tcPr>
            <w:tcW w:w="48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3FC71" w14:textId="77777777" w:rsidR="00F340EC" w:rsidRPr="008E4DE3" w:rsidRDefault="00F340EC" w:rsidP="008E4DE3">
            <w:pPr>
              <w:tabs>
                <w:tab w:val="left" w:pos="426"/>
              </w:tabs>
              <w:spacing w:line="360" w:lineRule="auto"/>
              <w:rPr>
                <w:rFonts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85377" w14:textId="77777777" w:rsidR="0093742F" w:rsidRPr="00BB451C" w:rsidRDefault="009A7E0A" w:rsidP="00266E5E">
            <w:pPr>
              <w:pStyle w:val="Textbody"/>
              <w:tabs>
                <w:tab w:val="left" w:pos="426"/>
              </w:tabs>
              <w:spacing w:after="0" w:line="360" w:lineRule="auto"/>
              <w:rPr>
                <w:rFonts w:cs="Times New Roman"/>
                <w:b/>
                <w:bCs/>
                <w:color w:val="800000"/>
                <w:highlight w:val="yellow"/>
              </w:rPr>
            </w:pPr>
            <w:r>
              <w:t>WSZJ-O-SZP-2</w:t>
            </w:r>
            <w:r w:rsidR="00B64901">
              <w:t>7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6E2F5" w14:textId="77777777" w:rsidR="0093742F" w:rsidRPr="00BB451C" w:rsidRDefault="00A261AB" w:rsidP="008E4DE3">
            <w:pPr>
              <w:pStyle w:val="TableContents"/>
              <w:tabs>
                <w:tab w:val="left" w:pos="426"/>
              </w:tabs>
              <w:spacing w:line="360" w:lineRule="auto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>04.06.2025</w:t>
            </w:r>
          </w:p>
        </w:tc>
      </w:tr>
      <w:tr w:rsidR="0093742F" w:rsidRPr="008E4DE3" w14:paraId="6609062D" w14:textId="77777777">
        <w:tc>
          <w:tcPr>
            <w:tcW w:w="481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DF013" w14:textId="77777777" w:rsidR="0093742F" w:rsidRPr="00B64901" w:rsidRDefault="001E7F81" w:rsidP="008E4DE3">
            <w:pPr>
              <w:pStyle w:val="Textbody"/>
              <w:tabs>
                <w:tab w:val="left" w:pos="426"/>
              </w:tabs>
              <w:spacing w:before="113" w:after="0" w:line="360" w:lineRule="auto"/>
              <w:jc w:val="center"/>
              <w:rPr>
                <w:rFonts w:cs="Times New Roman"/>
                <w:b/>
                <w:bCs/>
              </w:rPr>
            </w:pPr>
            <w:r w:rsidRPr="00B64901">
              <w:rPr>
                <w:rFonts w:cs="Times New Roman"/>
                <w:b/>
                <w:bCs/>
              </w:rPr>
              <w:t xml:space="preserve">Collegium </w:t>
            </w:r>
            <w:proofErr w:type="spellStart"/>
            <w:r w:rsidRPr="00B64901">
              <w:rPr>
                <w:rFonts w:cs="Times New Roman"/>
                <w:b/>
                <w:bCs/>
              </w:rPr>
              <w:t>Medicum</w:t>
            </w:r>
            <w:proofErr w:type="spellEnd"/>
          </w:p>
          <w:p w14:paraId="3A4FC6DE" w14:textId="77777777" w:rsidR="0093742F" w:rsidRPr="00B64901" w:rsidRDefault="00BB451C" w:rsidP="008E4DE3">
            <w:pPr>
              <w:pStyle w:val="Textbody"/>
              <w:tabs>
                <w:tab w:val="left" w:pos="426"/>
              </w:tabs>
              <w:spacing w:before="113" w:after="0" w:line="360" w:lineRule="auto"/>
              <w:jc w:val="center"/>
              <w:rPr>
                <w:rFonts w:cs="Times New Roman"/>
                <w:b/>
                <w:bCs/>
                <w:color w:val="000080"/>
              </w:rPr>
            </w:pPr>
            <w:r w:rsidRPr="00B64901">
              <w:rPr>
                <w:rFonts w:cs="Times New Roman"/>
                <w:b/>
                <w:bCs/>
              </w:rPr>
              <w:t>Szkoła Zdrowia Publicznego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D14CF" w14:textId="77777777" w:rsidR="0093742F" w:rsidRPr="00B64901" w:rsidRDefault="001E7F81" w:rsidP="008E4DE3">
            <w:pPr>
              <w:pStyle w:val="TableContents"/>
              <w:tabs>
                <w:tab w:val="left" w:pos="426"/>
              </w:tabs>
              <w:spacing w:line="360" w:lineRule="auto"/>
              <w:rPr>
                <w:rFonts w:cs="Times New Roman"/>
              </w:rPr>
            </w:pPr>
            <w:r w:rsidRPr="00B64901">
              <w:rPr>
                <w:rFonts w:cs="Times New Roman"/>
              </w:rPr>
              <w:t>Wydanie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411BB" w14:textId="77777777" w:rsidR="0093742F" w:rsidRPr="008E4DE3" w:rsidRDefault="001E7F81" w:rsidP="008E4DE3">
            <w:pPr>
              <w:pStyle w:val="TableContents"/>
              <w:tabs>
                <w:tab w:val="left" w:pos="426"/>
              </w:tabs>
              <w:spacing w:line="360" w:lineRule="auto"/>
              <w:rPr>
                <w:rFonts w:cs="Times New Roman"/>
              </w:rPr>
            </w:pPr>
            <w:r w:rsidRPr="008E4DE3">
              <w:rPr>
                <w:rFonts w:cs="Times New Roman"/>
              </w:rPr>
              <w:t>Stron</w:t>
            </w:r>
          </w:p>
        </w:tc>
      </w:tr>
      <w:tr w:rsidR="0093742F" w:rsidRPr="008E4DE3" w14:paraId="565174E0" w14:textId="77777777">
        <w:tc>
          <w:tcPr>
            <w:tcW w:w="481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EE4FC" w14:textId="77777777" w:rsidR="00F340EC" w:rsidRPr="00B64901" w:rsidRDefault="00F340EC" w:rsidP="008E4DE3">
            <w:pPr>
              <w:tabs>
                <w:tab w:val="left" w:pos="426"/>
              </w:tabs>
              <w:spacing w:line="360" w:lineRule="auto"/>
              <w:rPr>
                <w:rFonts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35BF5" w14:textId="77777777" w:rsidR="0093742F" w:rsidRPr="00B64901" w:rsidRDefault="00374250" w:rsidP="008E4DE3">
            <w:pPr>
              <w:pStyle w:val="TableContents"/>
              <w:tabs>
                <w:tab w:val="left" w:pos="426"/>
              </w:tabs>
              <w:spacing w:line="360" w:lineRule="auto"/>
              <w:rPr>
                <w:rFonts w:cs="Times New Roman"/>
              </w:rPr>
            </w:pPr>
            <w:r w:rsidRPr="00B64901">
              <w:rPr>
                <w:rFonts w:cs="Times New Roman"/>
              </w:rPr>
              <w:t>1_20</w:t>
            </w:r>
            <w:r w:rsidR="009A7E0A" w:rsidRPr="00B64901">
              <w:rPr>
                <w:rFonts w:cs="Times New Roman"/>
              </w:rPr>
              <w:t>25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B99A1" w14:textId="77777777" w:rsidR="0093742F" w:rsidRPr="008E4DE3" w:rsidRDefault="001E7F81" w:rsidP="008E4DE3">
            <w:pPr>
              <w:pStyle w:val="TableContents"/>
              <w:tabs>
                <w:tab w:val="left" w:pos="426"/>
              </w:tabs>
              <w:spacing w:line="360" w:lineRule="auto"/>
              <w:rPr>
                <w:rFonts w:cs="Times New Roman"/>
              </w:rPr>
            </w:pPr>
            <w:r w:rsidRPr="008E4DE3">
              <w:rPr>
                <w:rFonts w:cs="Times New Roman"/>
              </w:rPr>
              <w:t xml:space="preserve">1 z </w:t>
            </w:r>
            <w:r w:rsidR="002722CA">
              <w:rPr>
                <w:rFonts w:cs="Times New Roman"/>
              </w:rPr>
              <w:t>7</w:t>
            </w:r>
          </w:p>
        </w:tc>
      </w:tr>
      <w:tr w:rsidR="0093742F" w:rsidRPr="008E4DE3" w14:paraId="43C010AA" w14:textId="77777777" w:rsidTr="00620E66"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FDA8D8" w14:textId="77777777" w:rsidR="000558DB" w:rsidRPr="000558DB" w:rsidRDefault="00484EE2" w:rsidP="008E4DE3">
            <w:pPr>
              <w:pStyle w:val="Textbody"/>
              <w:tabs>
                <w:tab w:val="left" w:pos="426"/>
              </w:tabs>
              <w:spacing w:after="0" w:line="360" w:lineRule="auto"/>
              <w:jc w:val="center"/>
              <w:rPr>
                <w:rFonts w:cs="Times New Roman"/>
                <w:b/>
                <w:bCs/>
              </w:rPr>
            </w:pPr>
            <w:bookmarkStart w:id="0" w:name="_Hlk18053856"/>
            <w:r w:rsidRPr="000558DB">
              <w:rPr>
                <w:rFonts w:cs="Times New Roman"/>
                <w:b/>
                <w:bCs/>
              </w:rPr>
              <w:t xml:space="preserve">Procedura </w:t>
            </w:r>
            <w:r w:rsidR="00B479F6">
              <w:rPr>
                <w:rFonts w:cs="Times New Roman"/>
                <w:b/>
                <w:bCs/>
              </w:rPr>
              <w:t>opracowania</w:t>
            </w:r>
            <w:r w:rsidR="007B3D19">
              <w:rPr>
                <w:rFonts w:cs="Times New Roman"/>
                <w:b/>
                <w:bCs/>
              </w:rPr>
              <w:t xml:space="preserve"> </w:t>
            </w:r>
            <w:r w:rsidR="00B479F6">
              <w:rPr>
                <w:rFonts w:cs="Times New Roman"/>
                <w:b/>
                <w:bCs/>
              </w:rPr>
              <w:t>r</w:t>
            </w:r>
            <w:r w:rsidRPr="000558DB">
              <w:rPr>
                <w:rFonts w:cs="Times New Roman"/>
                <w:b/>
                <w:bCs/>
              </w:rPr>
              <w:t>egulam</w:t>
            </w:r>
            <w:r w:rsidR="000558DB" w:rsidRPr="000558DB">
              <w:rPr>
                <w:rFonts w:cs="Times New Roman"/>
                <w:b/>
                <w:bCs/>
              </w:rPr>
              <w:t xml:space="preserve">inu </w:t>
            </w:r>
            <w:r w:rsidRPr="000558DB">
              <w:rPr>
                <w:rFonts w:cs="Times New Roman"/>
                <w:b/>
                <w:bCs/>
              </w:rPr>
              <w:t xml:space="preserve">przedmiotu </w:t>
            </w:r>
            <w:r w:rsidR="00EB4327" w:rsidRPr="000558DB">
              <w:rPr>
                <w:rFonts w:cs="Times New Roman"/>
                <w:b/>
                <w:bCs/>
              </w:rPr>
              <w:t xml:space="preserve">określonego </w:t>
            </w:r>
            <w:r w:rsidR="000558DB" w:rsidRPr="000558DB">
              <w:rPr>
                <w:rFonts w:cs="Times New Roman"/>
                <w:b/>
                <w:bCs/>
              </w:rPr>
              <w:t xml:space="preserve">planem </w:t>
            </w:r>
            <w:r w:rsidR="00EB4327" w:rsidRPr="000558DB">
              <w:rPr>
                <w:rFonts w:cs="Times New Roman"/>
                <w:b/>
                <w:bCs/>
              </w:rPr>
              <w:t>studiów</w:t>
            </w:r>
            <w:r w:rsidR="00B479F6">
              <w:rPr>
                <w:rFonts w:cs="Times New Roman"/>
                <w:b/>
                <w:bCs/>
              </w:rPr>
              <w:t xml:space="preserve"> dla</w:t>
            </w:r>
          </w:p>
          <w:p w14:paraId="5743166C" w14:textId="77777777" w:rsidR="0093742F" w:rsidRPr="008E4DE3" w:rsidRDefault="00EB4327" w:rsidP="008E4DE3">
            <w:pPr>
              <w:pStyle w:val="Textbody"/>
              <w:tabs>
                <w:tab w:val="left" w:pos="426"/>
              </w:tabs>
              <w:spacing w:after="0" w:line="360" w:lineRule="auto"/>
              <w:jc w:val="center"/>
              <w:rPr>
                <w:rFonts w:cs="Times New Roman"/>
                <w:b/>
                <w:bCs/>
              </w:rPr>
            </w:pPr>
            <w:r w:rsidRPr="000558DB">
              <w:rPr>
                <w:rFonts w:cs="Times New Roman"/>
                <w:b/>
                <w:bCs/>
              </w:rPr>
              <w:t xml:space="preserve">poszczególnych kierunków </w:t>
            </w:r>
            <w:r w:rsidR="00B479F6">
              <w:rPr>
                <w:rFonts w:cs="Times New Roman"/>
                <w:b/>
                <w:bCs/>
              </w:rPr>
              <w:t xml:space="preserve">prowadzonych w ramach </w:t>
            </w:r>
            <w:r w:rsidR="00BB451C" w:rsidRPr="000558DB">
              <w:rPr>
                <w:rFonts w:cs="Times New Roman"/>
                <w:b/>
                <w:bCs/>
              </w:rPr>
              <w:t>Szko</w:t>
            </w:r>
            <w:r w:rsidRPr="000558DB">
              <w:rPr>
                <w:rFonts w:cs="Times New Roman"/>
                <w:b/>
                <w:bCs/>
              </w:rPr>
              <w:t>ły</w:t>
            </w:r>
            <w:r w:rsidR="00BB451C" w:rsidRPr="000558DB">
              <w:rPr>
                <w:rFonts w:cs="Times New Roman"/>
                <w:b/>
                <w:bCs/>
              </w:rPr>
              <w:t xml:space="preserve"> Zdrowia Publicznego</w:t>
            </w:r>
            <w:bookmarkEnd w:id="0"/>
          </w:p>
        </w:tc>
      </w:tr>
    </w:tbl>
    <w:p w14:paraId="3A4C2505" w14:textId="77777777" w:rsidR="0093742F" w:rsidRPr="008E4DE3" w:rsidRDefault="0093742F" w:rsidP="008E4DE3">
      <w:pPr>
        <w:pStyle w:val="Standard"/>
        <w:tabs>
          <w:tab w:val="left" w:pos="426"/>
        </w:tabs>
        <w:spacing w:line="360" w:lineRule="auto"/>
        <w:rPr>
          <w:rFonts w:cs="Times New Roman"/>
          <w:color w:val="000080"/>
        </w:rPr>
      </w:pPr>
    </w:p>
    <w:p w14:paraId="163513CD" w14:textId="77777777" w:rsidR="00484EE2" w:rsidRPr="00734A11" w:rsidRDefault="00484EE2" w:rsidP="00484EE2">
      <w:pPr>
        <w:pStyle w:val="CM8"/>
        <w:numPr>
          <w:ilvl w:val="0"/>
          <w:numId w:val="8"/>
        </w:numPr>
        <w:spacing w:after="0"/>
        <w:ind w:left="284"/>
        <w:rPr>
          <w:rFonts w:ascii="Times New Roman" w:hAnsi="Times New Roman"/>
          <w:b/>
          <w:bCs/>
          <w:color w:val="auto"/>
          <w:lang w:val="pl-PL"/>
        </w:rPr>
      </w:pPr>
      <w:r w:rsidRPr="00734A11">
        <w:rPr>
          <w:rFonts w:ascii="Times New Roman" w:hAnsi="Times New Roman"/>
          <w:b/>
          <w:bCs/>
          <w:color w:val="auto"/>
          <w:lang w:val="pl-PL"/>
        </w:rPr>
        <w:t xml:space="preserve">CEL </w:t>
      </w:r>
    </w:p>
    <w:p w14:paraId="0D4550EE" w14:textId="77777777" w:rsidR="00484EE2" w:rsidRPr="00734A11" w:rsidRDefault="00484EE2" w:rsidP="00BA5E03">
      <w:pPr>
        <w:pStyle w:val="CM8"/>
        <w:spacing w:after="0" w:line="360" w:lineRule="auto"/>
        <w:jc w:val="both"/>
        <w:rPr>
          <w:rFonts w:ascii="Times New Roman" w:hAnsi="Times New Roman"/>
          <w:bCs/>
          <w:color w:val="auto"/>
          <w:lang w:val="pl-PL"/>
        </w:rPr>
      </w:pPr>
      <w:r w:rsidRPr="00734A11">
        <w:rPr>
          <w:rFonts w:ascii="Times New Roman" w:hAnsi="Times New Roman"/>
          <w:bCs/>
          <w:color w:val="auto"/>
          <w:lang w:val="pl-PL"/>
        </w:rPr>
        <w:t>Celem procedury jest określenie podstawowych informacji</w:t>
      </w:r>
      <w:r w:rsidR="000558DB">
        <w:rPr>
          <w:rFonts w:ascii="Times New Roman" w:hAnsi="Times New Roman"/>
          <w:bCs/>
          <w:color w:val="auto"/>
          <w:lang w:val="pl-PL"/>
        </w:rPr>
        <w:t xml:space="preserve"> zawartych w r</w:t>
      </w:r>
      <w:r w:rsidRPr="00734A11">
        <w:rPr>
          <w:rFonts w:ascii="Times New Roman" w:hAnsi="Times New Roman"/>
          <w:bCs/>
          <w:color w:val="auto"/>
          <w:lang w:val="pl-PL"/>
        </w:rPr>
        <w:t>egulami</w:t>
      </w:r>
      <w:r w:rsidR="000558DB">
        <w:rPr>
          <w:rFonts w:ascii="Times New Roman" w:hAnsi="Times New Roman"/>
          <w:bCs/>
          <w:color w:val="auto"/>
          <w:lang w:val="pl-PL"/>
        </w:rPr>
        <w:t>nie</w:t>
      </w:r>
      <w:r w:rsidRPr="00734A11">
        <w:rPr>
          <w:rFonts w:ascii="Times New Roman" w:hAnsi="Times New Roman"/>
          <w:bCs/>
          <w:color w:val="auto"/>
          <w:lang w:val="pl-PL"/>
        </w:rPr>
        <w:t xml:space="preserve"> </w:t>
      </w:r>
      <w:r w:rsidR="00BB451C">
        <w:rPr>
          <w:rFonts w:ascii="Times New Roman" w:hAnsi="Times New Roman"/>
          <w:bCs/>
          <w:color w:val="auto"/>
          <w:lang w:val="pl-PL"/>
        </w:rPr>
        <w:t xml:space="preserve">zajęć </w:t>
      </w:r>
      <w:r w:rsidRPr="00734A11">
        <w:rPr>
          <w:rFonts w:ascii="Times New Roman" w:hAnsi="Times New Roman"/>
          <w:bCs/>
          <w:color w:val="auto"/>
          <w:lang w:val="pl-PL"/>
        </w:rPr>
        <w:t>poszczególny</w:t>
      </w:r>
      <w:r w:rsidR="00BB451C">
        <w:rPr>
          <w:rFonts w:ascii="Times New Roman" w:hAnsi="Times New Roman"/>
          <w:bCs/>
          <w:color w:val="auto"/>
          <w:lang w:val="pl-PL"/>
        </w:rPr>
        <w:t>ch</w:t>
      </w:r>
      <w:r w:rsidRPr="00734A11">
        <w:rPr>
          <w:rFonts w:ascii="Times New Roman" w:hAnsi="Times New Roman"/>
          <w:bCs/>
          <w:color w:val="auto"/>
          <w:lang w:val="pl-PL"/>
        </w:rPr>
        <w:t xml:space="preserve"> przedmiotów realizowanych </w:t>
      </w:r>
      <w:r w:rsidR="004B57ED">
        <w:rPr>
          <w:rFonts w:ascii="Times New Roman" w:hAnsi="Times New Roman"/>
          <w:bCs/>
          <w:color w:val="auto"/>
          <w:lang w:val="pl-PL"/>
        </w:rPr>
        <w:t xml:space="preserve">na </w:t>
      </w:r>
      <w:r w:rsidR="00451E64">
        <w:rPr>
          <w:rFonts w:ascii="Times New Roman" w:hAnsi="Times New Roman"/>
          <w:bCs/>
          <w:color w:val="auto"/>
          <w:lang w:val="pl-PL"/>
        </w:rPr>
        <w:t xml:space="preserve">kierunkach prowadzonych </w:t>
      </w:r>
      <w:r w:rsidR="00BB451C">
        <w:rPr>
          <w:rFonts w:ascii="Times New Roman" w:hAnsi="Times New Roman"/>
          <w:bCs/>
          <w:color w:val="auto"/>
          <w:lang w:val="pl-PL"/>
        </w:rPr>
        <w:t xml:space="preserve">w Szkole Zdrowia Publicznego </w:t>
      </w:r>
      <w:r w:rsidRPr="00734A11">
        <w:rPr>
          <w:rFonts w:ascii="Times New Roman" w:hAnsi="Times New Roman"/>
          <w:bCs/>
          <w:color w:val="auto"/>
          <w:lang w:val="pl-PL"/>
        </w:rPr>
        <w:t xml:space="preserve">Collegium </w:t>
      </w:r>
      <w:proofErr w:type="spellStart"/>
      <w:r w:rsidRPr="00734A11">
        <w:rPr>
          <w:rFonts w:ascii="Times New Roman" w:hAnsi="Times New Roman"/>
          <w:bCs/>
          <w:color w:val="auto"/>
          <w:lang w:val="pl-PL"/>
        </w:rPr>
        <w:t>Medicum</w:t>
      </w:r>
      <w:proofErr w:type="spellEnd"/>
      <w:r w:rsidRPr="00734A11">
        <w:rPr>
          <w:rFonts w:ascii="Times New Roman" w:hAnsi="Times New Roman"/>
          <w:bCs/>
          <w:color w:val="auto"/>
          <w:lang w:val="pl-PL"/>
        </w:rPr>
        <w:t xml:space="preserve"> Uniwersytetu Warmińsko-Mazurskiego w Olsztynie.</w:t>
      </w:r>
    </w:p>
    <w:p w14:paraId="373E6971" w14:textId="77777777" w:rsidR="00484EE2" w:rsidRPr="00734A11" w:rsidRDefault="00484EE2" w:rsidP="00BA5E03">
      <w:pPr>
        <w:pStyle w:val="CM8"/>
        <w:spacing w:after="0" w:line="360" w:lineRule="auto"/>
        <w:jc w:val="both"/>
        <w:rPr>
          <w:rFonts w:ascii="Times New Roman" w:hAnsi="Times New Roman"/>
          <w:bCs/>
          <w:color w:val="auto"/>
          <w:lang w:val="pl-PL"/>
        </w:rPr>
      </w:pPr>
    </w:p>
    <w:p w14:paraId="705FE99E" w14:textId="77777777" w:rsidR="00484EE2" w:rsidRPr="00734A11" w:rsidRDefault="00484EE2" w:rsidP="00BA5E03">
      <w:pPr>
        <w:pStyle w:val="CM8"/>
        <w:numPr>
          <w:ilvl w:val="0"/>
          <w:numId w:val="8"/>
        </w:numPr>
        <w:spacing w:after="0" w:line="360" w:lineRule="auto"/>
        <w:ind w:left="284"/>
        <w:jc w:val="both"/>
        <w:rPr>
          <w:rFonts w:ascii="Times New Roman" w:hAnsi="Times New Roman"/>
          <w:b/>
          <w:bCs/>
          <w:color w:val="auto"/>
          <w:lang w:val="pl-PL"/>
        </w:rPr>
      </w:pPr>
      <w:r w:rsidRPr="00734A11">
        <w:rPr>
          <w:rFonts w:ascii="Times New Roman" w:hAnsi="Times New Roman"/>
          <w:b/>
          <w:bCs/>
          <w:color w:val="auto"/>
          <w:lang w:val="pl-PL"/>
        </w:rPr>
        <w:t>PRZEDMIOT I ZAKRES</w:t>
      </w:r>
    </w:p>
    <w:p w14:paraId="2A923CE0" w14:textId="77777777" w:rsidR="00484EE2" w:rsidRPr="00734A11" w:rsidRDefault="00484EE2" w:rsidP="000558DB">
      <w:pPr>
        <w:pStyle w:val="CM8"/>
        <w:spacing w:after="0" w:line="360" w:lineRule="auto"/>
        <w:jc w:val="both"/>
        <w:rPr>
          <w:rFonts w:ascii="Times New Roman" w:hAnsi="Times New Roman"/>
          <w:bCs/>
          <w:color w:val="auto"/>
          <w:lang w:val="pl-PL"/>
        </w:rPr>
      </w:pPr>
      <w:r w:rsidRPr="00734A11">
        <w:rPr>
          <w:rFonts w:ascii="Times New Roman" w:hAnsi="Times New Roman"/>
          <w:bCs/>
          <w:color w:val="auto"/>
          <w:lang w:val="pl-PL"/>
        </w:rPr>
        <w:t>Przedmiotem niniejszej procedury jest określenie zakresu podstawowych informacji</w:t>
      </w:r>
      <w:r w:rsidR="008D3BB4">
        <w:rPr>
          <w:rFonts w:ascii="Times New Roman" w:hAnsi="Times New Roman"/>
          <w:bCs/>
          <w:color w:val="auto"/>
          <w:lang w:val="pl-PL"/>
        </w:rPr>
        <w:t xml:space="preserve"> ujętych </w:t>
      </w:r>
      <w:r w:rsidRPr="00734A11">
        <w:rPr>
          <w:rFonts w:ascii="Times New Roman" w:hAnsi="Times New Roman"/>
          <w:bCs/>
          <w:color w:val="auto"/>
          <w:lang w:val="pl-PL"/>
        </w:rPr>
        <w:t>w treś</w:t>
      </w:r>
      <w:r w:rsidR="00411A56">
        <w:rPr>
          <w:rFonts w:ascii="Times New Roman" w:hAnsi="Times New Roman"/>
          <w:bCs/>
          <w:color w:val="auto"/>
          <w:lang w:val="pl-PL"/>
        </w:rPr>
        <w:t>ć</w:t>
      </w:r>
      <w:r w:rsidRPr="00734A11">
        <w:rPr>
          <w:rFonts w:ascii="Times New Roman" w:hAnsi="Times New Roman"/>
          <w:bCs/>
          <w:color w:val="auto"/>
          <w:lang w:val="pl-PL"/>
        </w:rPr>
        <w:t xml:space="preserve"> regulaminu przedmiotu </w:t>
      </w:r>
      <w:r w:rsidR="00411A56">
        <w:rPr>
          <w:rFonts w:ascii="Times New Roman" w:hAnsi="Times New Roman"/>
          <w:bCs/>
          <w:color w:val="auto"/>
          <w:lang w:val="pl-PL"/>
        </w:rPr>
        <w:t>realizowanego w Szkole Zdrowia Publicznego lub innych jednostkach naukowo-dydaktycznych prowadzących zajęcia dydaktyczne dla kierunków Szkoły Zdrowia Publicznego</w:t>
      </w:r>
      <w:r w:rsidR="008D3BB4">
        <w:rPr>
          <w:rFonts w:ascii="Times New Roman" w:hAnsi="Times New Roman"/>
          <w:bCs/>
          <w:color w:val="auto"/>
          <w:lang w:val="pl-PL"/>
        </w:rPr>
        <w:t xml:space="preserve"> na podstawie obowiązujących planów studiów</w:t>
      </w:r>
      <w:r w:rsidR="000558DB">
        <w:rPr>
          <w:rFonts w:ascii="Times New Roman" w:hAnsi="Times New Roman"/>
          <w:bCs/>
          <w:color w:val="auto"/>
          <w:lang w:val="pl-PL"/>
        </w:rPr>
        <w:t>.</w:t>
      </w:r>
      <w:r w:rsidR="008D3BB4">
        <w:rPr>
          <w:rFonts w:ascii="Times New Roman" w:hAnsi="Times New Roman"/>
          <w:bCs/>
          <w:color w:val="auto"/>
          <w:lang w:val="pl-PL"/>
        </w:rPr>
        <w:t xml:space="preserve"> </w:t>
      </w:r>
    </w:p>
    <w:p w14:paraId="47361532" w14:textId="77777777" w:rsidR="00484EE2" w:rsidRPr="00734A11" w:rsidRDefault="00484EE2" w:rsidP="00BA5E03">
      <w:pPr>
        <w:pStyle w:val="CM8"/>
        <w:spacing w:after="0" w:line="360" w:lineRule="auto"/>
        <w:rPr>
          <w:rFonts w:ascii="Times New Roman" w:hAnsi="Times New Roman"/>
          <w:b/>
          <w:bCs/>
          <w:color w:val="auto"/>
          <w:lang w:val="pl-PL"/>
        </w:rPr>
      </w:pPr>
    </w:p>
    <w:p w14:paraId="00D8055F" w14:textId="77777777" w:rsidR="00484EE2" w:rsidRPr="00734A11" w:rsidRDefault="00484EE2" w:rsidP="00BA5E03">
      <w:pPr>
        <w:pStyle w:val="CM8"/>
        <w:numPr>
          <w:ilvl w:val="0"/>
          <w:numId w:val="8"/>
        </w:numPr>
        <w:spacing w:after="0" w:line="360" w:lineRule="auto"/>
        <w:ind w:left="284"/>
        <w:rPr>
          <w:rFonts w:ascii="Times New Roman" w:hAnsi="Times New Roman"/>
          <w:b/>
          <w:bCs/>
          <w:color w:val="auto"/>
          <w:lang w:val="pl-PL"/>
        </w:rPr>
      </w:pPr>
      <w:r w:rsidRPr="00734A11">
        <w:rPr>
          <w:rFonts w:ascii="Times New Roman" w:hAnsi="Times New Roman"/>
          <w:b/>
          <w:bCs/>
          <w:color w:val="auto"/>
          <w:lang w:val="pl-PL"/>
        </w:rPr>
        <w:t>TERMINOLOGIA</w:t>
      </w:r>
    </w:p>
    <w:p w14:paraId="7A52B7B1" w14:textId="77777777" w:rsidR="00484EE2" w:rsidRPr="00734A11" w:rsidRDefault="00484EE2" w:rsidP="00BA5E03">
      <w:pPr>
        <w:pStyle w:val="CM8"/>
        <w:spacing w:after="0" w:line="360" w:lineRule="auto"/>
        <w:jc w:val="both"/>
        <w:rPr>
          <w:rFonts w:ascii="Times New Roman" w:hAnsi="Times New Roman"/>
          <w:bCs/>
          <w:color w:val="auto"/>
          <w:lang w:val="pl-PL"/>
        </w:rPr>
      </w:pPr>
      <w:r w:rsidRPr="00734A11">
        <w:rPr>
          <w:rFonts w:ascii="Times New Roman" w:hAnsi="Times New Roman"/>
          <w:b/>
          <w:bCs/>
          <w:color w:val="auto"/>
          <w:lang w:val="pl-PL"/>
        </w:rPr>
        <w:t xml:space="preserve">Regulamin przedmiotu </w:t>
      </w:r>
      <w:r w:rsidRPr="00734A11">
        <w:rPr>
          <w:rFonts w:ascii="Times New Roman" w:hAnsi="Times New Roman"/>
          <w:bCs/>
          <w:color w:val="auto"/>
          <w:lang w:val="pl-PL"/>
        </w:rPr>
        <w:t xml:space="preserve">– zwany dalej regulaminem, zbiór zapisów mówiących o realizacji </w:t>
      </w:r>
      <w:r w:rsidR="008D3BB4">
        <w:rPr>
          <w:rFonts w:ascii="Times New Roman" w:hAnsi="Times New Roman"/>
          <w:bCs/>
          <w:color w:val="auto"/>
          <w:lang w:val="pl-PL"/>
        </w:rPr>
        <w:t xml:space="preserve">i warunkach zaliczenia </w:t>
      </w:r>
      <w:r w:rsidRPr="00734A11">
        <w:rPr>
          <w:rFonts w:ascii="Times New Roman" w:hAnsi="Times New Roman"/>
          <w:bCs/>
          <w:color w:val="auto"/>
          <w:lang w:val="pl-PL"/>
        </w:rPr>
        <w:t xml:space="preserve">zajęć z danego przedmiotu. </w:t>
      </w:r>
    </w:p>
    <w:p w14:paraId="525E0B9E" w14:textId="77777777" w:rsidR="00484EE2" w:rsidRPr="00734A11" w:rsidRDefault="00484EE2" w:rsidP="00BA5E03">
      <w:pPr>
        <w:pStyle w:val="CM8"/>
        <w:spacing w:after="0" w:line="360" w:lineRule="auto"/>
        <w:jc w:val="both"/>
        <w:rPr>
          <w:rFonts w:ascii="Times New Roman" w:hAnsi="Times New Roman"/>
          <w:bCs/>
          <w:color w:val="auto"/>
          <w:lang w:val="pl-PL"/>
        </w:rPr>
      </w:pPr>
      <w:r w:rsidRPr="00734A11">
        <w:rPr>
          <w:rFonts w:ascii="Times New Roman" w:hAnsi="Times New Roman"/>
          <w:b/>
          <w:bCs/>
          <w:color w:val="auto"/>
          <w:lang w:val="pl-PL"/>
        </w:rPr>
        <w:t>Koordynator przedmiotu</w:t>
      </w:r>
      <w:r w:rsidR="000558DB">
        <w:rPr>
          <w:rFonts w:ascii="Times New Roman" w:hAnsi="Times New Roman"/>
          <w:b/>
          <w:bCs/>
          <w:color w:val="auto"/>
          <w:lang w:val="pl-PL"/>
        </w:rPr>
        <w:t xml:space="preserve"> </w:t>
      </w:r>
      <w:r w:rsidR="002E0B30" w:rsidRPr="00734A11">
        <w:rPr>
          <w:rFonts w:ascii="Times New Roman" w:hAnsi="Times New Roman"/>
          <w:bCs/>
          <w:color w:val="auto"/>
          <w:lang w:val="pl-PL"/>
        </w:rPr>
        <w:t>–</w:t>
      </w:r>
      <w:r w:rsidRPr="00734A11">
        <w:rPr>
          <w:rFonts w:ascii="Times New Roman" w:hAnsi="Times New Roman"/>
          <w:bCs/>
          <w:color w:val="auto"/>
          <w:lang w:val="pl-PL"/>
        </w:rPr>
        <w:t xml:space="preserve"> osoba wyznaczona </w:t>
      </w:r>
      <w:r w:rsidR="00BA5E03">
        <w:rPr>
          <w:rFonts w:ascii="Times New Roman" w:hAnsi="Times New Roman"/>
          <w:bCs/>
          <w:color w:val="auto"/>
          <w:lang w:val="pl-PL"/>
        </w:rPr>
        <w:t xml:space="preserve">przez </w:t>
      </w:r>
      <w:r w:rsidR="000558DB">
        <w:rPr>
          <w:rFonts w:ascii="Times New Roman" w:hAnsi="Times New Roman"/>
          <w:bCs/>
          <w:color w:val="auto"/>
          <w:lang w:val="pl-PL"/>
        </w:rPr>
        <w:t>k</w:t>
      </w:r>
      <w:r w:rsidR="00BA5E03">
        <w:rPr>
          <w:rFonts w:ascii="Times New Roman" w:hAnsi="Times New Roman"/>
          <w:bCs/>
          <w:color w:val="auto"/>
          <w:lang w:val="pl-PL"/>
        </w:rPr>
        <w:t xml:space="preserve">ierownika jednostki naukowo-dydaktycznej, </w:t>
      </w:r>
      <w:r w:rsidRPr="00734A11">
        <w:rPr>
          <w:rFonts w:ascii="Times New Roman" w:hAnsi="Times New Roman"/>
          <w:bCs/>
          <w:color w:val="auto"/>
          <w:lang w:val="pl-PL"/>
        </w:rPr>
        <w:t xml:space="preserve">do zarządzania przebiegiem realizacji zajęć z danego przedmiotu, odpowiedzialna za koordynowanie pracą zespołu prowadzącego zajęcia, sporządzanie niezbędnej dokumentacji związanej z realizacją zajęć oraz za zaliczenia i egzaminy z danego przedmiotu. </w:t>
      </w:r>
    </w:p>
    <w:p w14:paraId="7CF09D9D" w14:textId="77777777" w:rsidR="00484EE2" w:rsidRPr="00734A11" w:rsidRDefault="00484EE2" w:rsidP="00BA5E03">
      <w:pPr>
        <w:pStyle w:val="CM8"/>
        <w:spacing w:after="0" w:line="360" w:lineRule="auto"/>
        <w:jc w:val="both"/>
        <w:rPr>
          <w:rFonts w:ascii="Times New Roman" w:hAnsi="Times New Roman"/>
          <w:bCs/>
          <w:color w:val="auto"/>
          <w:lang w:val="pl-PL"/>
        </w:rPr>
      </w:pPr>
      <w:bookmarkStart w:id="1" w:name="_Hlk18052857"/>
      <w:r w:rsidRPr="00734A11">
        <w:rPr>
          <w:rFonts w:ascii="Times New Roman" w:hAnsi="Times New Roman"/>
          <w:b/>
          <w:bCs/>
          <w:color w:val="auto"/>
          <w:lang w:val="pl-PL"/>
        </w:rPr>
        <w:t>Jednostka naukowo-dydaktyczna</w:t>
      </w:r>
      <w:r w:rsidRPr="00734A11">
        <w:rPr>
          <w:rFonts w:ascii="Times New Roman" w:hAnsi="Times New Roman"/>
          <w:bCs/>
          <w:color w:val="auto"/>
          <w:lang w:val="pl-PL"/>
        </w:rPr>
        <w:t xml:space="preserve"> – katedra</w:t>
      </w:r>
      <w:r w:rsidR="008D3BB4">
        <w:rPr>
          <w:rFonts w:ascii="Times New Roman" w:hAnsi="Times New Roman"/>
          <w:bCs/>
          <w:color w:val="auto"/>
          <w:lang w:val="pl-PL"/>
        </w:rPr>
        <w:t>/</w:t>
      </w:r>
      <w:r w:rsidRPr="00734A11">
        <w:rPr>
          <w:rFonts w:ascii="Times New Roman" w:hAnsi="Times New Roman"/>
          <w:bCs/>
          <w:color w:val="auto"/>
          <w:lang w:val="pl-PL"/>
        </w:rPr>
        <w:t>zakład</w:t>
      </w:r>
      <w:r w:rsidR="00EB4327">
        <w:rPr>
          <w:rFonts w:ascii="Times New Roman" w:hAnsi="Times New Roman"/>
          <w:bCs/>
          <w:color w:val="auto"/>
          <w:lang w:val="pl-PL"/>
        </w:rPr>
        <w:t xml:space="preserve"> realizując</w:t>
      </w:r>
      <w:r w:rsidR="008D3BB4">
        <w:rPr>
          <w:rFonts w:ascii="Times New Roman" w:hAnsi="Times New Roman"/>
          <w:bCs/>
          <w:color w:val="auto"/>
          <w:lang w:val="pl-PL"/>
        </w:rPr>
        <w:t>a</w:t>
      </w:r>
      <w:r w:rsidR="00EB4327">
        <w:rPr>
          <w:rFonts w:ascii="Times New Roman" w:hAnsi="Times New Roman"/>
          <w:bCs/>
          <w:color w:val="auto"/>
          <w:lang w:val="pl-PL"/>
        </w:rPr>
        <w:t xml:space="preserve"> zajęcia dydaktyczne ujęte w planie studiów </w:t>
      </w:r>
      <w:r w:rsidR="00411A56">
        <w:rPr>
          <w:rFonts w:ascii="Times New Roman" w:hAnsi="Times New Roman"/>
          <w:bCs/>
          <w:color w:val="auto"/>
          <w:lang w:val="pl-PL"/>
        </w:rPr>
        <w:t xml:space="preserve">poszczególnych </w:t>
      </w:r>
      <w:r w:rsidR="00EB4327">
        <w:rPr>
          <w:rFonts w:ascii="Times New Roman" w:hAnsi="Times New Roman"/>
          <w:bCs/>
          <w:color w:val="auto"/>
          <w:lang w:val="pl-PL"/>
        </w:rPr>
        <w:t xml:space="preserve">kierunków </w:t>
      </w:r>
      <w:r w:rsidR="008D3BB4">
        <w:rPr>
          <w:rFonts w:ascii="Times New Roman" w:hAnsi="Times New Roman"/>
          <w:bCs/>
          <w:color w:val="auto"/>
          <w:lang w:val="pl-PL"/>
        </w:rPr>
        <w:t xml:space="preserve">Szkoły Zdrowia Publicznego </w:t>
      </w:r>
      <w:r w:rsidR="00411A56">
        <w:rPr>
          <w:rFonts w:ascii="Times New Roman" w:hAnsi="Times New Roman"/>
          <w:bCs/>
          <w:color w:val="auto"/>
          <w:lang w:val="pl-PL"/>
        </w:rPr>
        <w:t>(z wyłączenie</w:t>
      </w:r>
      <w:r w:rsidR="003346BF">
        <w:rPr>
          <w:rFonts w:ascii="Times New Roman" w:hAnsi="Times New Roman"/>
          <w:bCs/>
          <w:color w:val="auto"/>
          <w:lang w:val="pl-PL"/>
        </w:rPr>
        <w:t>m jednostek realizujących przedmioty ogólnouczelniane i</w:t>
      </w:r>
      <w:r w:rsidR="00411A56">
        <w:rPr>
          <w:rFonts w:ascii="Times New Roman" w:hAnsi="Times New Roman"/>
          <w:bCs/>
          <w:color w:val="auto"/>
          <w:lang w:val="pl-PL"/>
        </w:rPr>
        <w:t xml:space="preserve"> Studium Wychowania Fizycznego)</w:t>
      </w:r>
      <w:bookmarkEnd w:id="1"/>
    </w:p>
    <w:p w14:paraId="35DB7B7C" w14:textId="77777777" w:rsidR="00484EE2" w:rsidRPr="00734A11" w:rsidRDefault="00484EE2" w:rsidP="00BA5E03">
      <w:pPr>
        <w:pStyle w:val="CM8"/>
        <w:numPr>
          <w:ilvl w:val="0"/>
          <w:numId w:val="8"/>
        </w:numPr>
        <w:spacing w:after="0" w:line="360" w:lineRule="auto"/>
        <w:ind w:left="284"/>
        <w:jc w:val="both"/>
        <w:rPr>
          <w:rFonts w:ascii="Times New Roman" w:hAnsi="Times New Roman"/>
          <w:bCs/>
          <w:color w:val="auto"/>
          <w:lang w:val="pl-PL"/>
        </w:rPr>
      </w:pPr>
      <w:r w:rsidRPr="00734A11">
        <w:rPr>
          <w:rFonts w:ascii="Times New Roman" w:hAnsi="Times New Roman"/>
          <w:b/>
          <w:bCs/>
          <w:color w:val="auto"/>
          <w:lang w:val="pl-PL"/>
        </w:rPr>
        <w:t>INFORMACJE OGÓLNE</w:t>
      </w:r>
    </w:p>
    <w:p w14:paraId="401D09CE" w14:textId="77777777" w:rsidR="00484EE2" w:rsidRPr="00734A11" w:rsidRDefault="00484EE2" w:rsidP="00BA5E03">
      <w:pPr>
        <w:pStyle w:val="CM8"/>
        <w:numPr>
          <w:ilvl w:val="1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color w:val="auto"/>
          <w:lang w:val="pl-PL"/>
        </w:rPr>
      </w:pPr>
      <w:r w:rsidRPr="00734A11">
        <w:rPr>
          <w:rFonts w:ascii="Times New Roman" w:hAnsi="Times New Roman"/>
          <w:bCs/>
          <w:color w:val="auto"/>
          <w:lang w:val="pl-PL"/>
        </w:rPr>
        <w:t xml:space="preserve">Każdy </w:t>
      </w:r>
      <w:r w:rsidR="002E0B30" w:rsidRPr="00734A11">
        <w:rPr>
          <w:rFonts w:ascii="Times New Roman" w:hAnsi="Times New Roman"/>
          <w:bCs/>
          <w:color w:val="auto"/>
          <w:lang w:val="pl-PL"/>
        </w:rPr>
        <w:t xml:space="preserve">realizowany </w:t>
      </w:r>
      <w:r w:rsidRPr="00734A11">
        <w:rPr>
          <w:rFonts w:ascii="Times New Roman" w:hAnsi="Times New Roman"/>
          <w:bCs/>
          <w:color w:val="auto"/>
          <w:lang w:val="pl-PL"/>
        </w:rPr>
        <w:t>przedmiot posiada swój odrębny regulamin.</w:t>
      </w:r>
    </w:p>
    <w:p w14:paraId="350E01CC" w14:textId="77777777" w:rsidR="00484EE2" w:rsidRPr="00734A11" w:rsidRDefault="00484EE2" w:rsidP="00BA5E03">
      <w:pPr>
        <w:pStyle w:val="CM8"/>
        <w:numPr>
          <w:ilvl w:val="1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color w:val="auto"/>
          <w:lang w:val="pl-PL"/>
        </w:rPr>
      </w:pPr>
      <w:r w:rsidRPr="00734A11">
        <w:rPr>
          <w:rFonts w:ascii="Times New Roman" w:hAnsi="Times New Roman"/>
          <w:bCs/>
          <w:color w:val="auto"/>
          <w:lang w:val="pl-PL"/>
        </w:rPr>
        <w:t xml:space="preserve">Regulaminy </w:t>
      </w:r>
      <w:r w:rsidR="000558DB">
        <w:rPr>
          <w:rFonts w:ascii="Times New Roman" w:hAnsi="Times New Roman"/>
          <w:bCs/>
          <w:color w:val="auto"/>
          <w:lang w:val="pl-PL"/>
        </w:rPr>
        <w:t xml:space="preserve">są </w:t>
      </w:r>
      <w:r w:rsidRPr="00734A11">
        <w:rPr>
          <w:rFonts w:ascii="Times New Roman" w:hAnsi="Times New Roman"/>
          <w:bCs/>
          <w:color w:val="auto"/>
          <w:lang w:val="pl-PL"/>
        </w:rPr>
        <w:t xml:space="preserve">sporządzane zgodnie ze wzorem przedstawionym w załączniku 1. </w:t>
      </w:r>
    </w:p>
    <w:p w14:paraId="7567C067" w14:textId="77777777" w:rsidR="00484EE2" w:rsidRPr="00734A11" w:rsidRDefault="00484EE2" w:rsidP="00BA5E03">
      <w:pPr>
        <w:pStyle w:val="CM8"/>
        <w:numPr>
          <w:ilvl w:val="1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color w:val="auto"/>
          <w:lang w:val="pl-PL"/>
        </w:rPr>
      </w:pPr>
      <w:r w:rsidRPr="00734A11">
        <w:rPr>
          <w:rFonts w:ascii="Times New Roman" w:hAnsi="Times New Roman"/>
          <w:bCs/>
          <w:color w:val="auto"/>
          <w:lang w:val="pl-PL"/>
        </w:rPr>
        <w:lastRenderedPageBreak/>
        <w:t xml:space="preserve">Przedmioty realizowane przez więcej niż jedną jednostkę naukowo-dydaktyczną posiadają wspólny regulamin, który umieszczony jest na stronie internetowej każdej z jednostek naukowo-dydaktycznych prowadzących zajęcia z danego przedmiotu. </w:t>
      </w:r>
    </w:p>
    <w:p w14:paraId="284D32B2" w14:textId="77777777" w:rsidR="00484EE2" w:rsidRPr="00734A11" w:rsidRDefault="00484EE2" w:rsidP="00BA5E03">
      <w:pPr>
        <w:pStyle w:val="CM8"/>
        <w:spacing w:after="0" w:line="360" w:lineRule="auto"/>
        <w:jc w:val="both"/>
        <w:rPr>
          <w:rFonts w:ascii="Times New Roman" w:hAnsi="Times New Roman"/>
          <w:bCs/>
          <w:color w:val="auto"/>
          <w:lang w:val="pl-PL"/>
        </w:rPr>
      </w:pPr>
    </w:p>
    <w:p w14:paraId="349E9322" w14:textId="77777777" w:rsidR="00484EE2" w:rsidRPr="00734A11" w:rsidRDefault="00484EE2" w:rsidP="00BA5E03">
      <w:pPr>
        <w:pStyle w:val="CM8"/>
        <w:numPr>
          <w:ilvl w:val="0"/>
          <w:numId w:val="8"/>
        </w:numPr>
        <w:spacing w:after="0" w:line="360" w:lineRule="auto"/>
        <w:ind w:left="284"/>
        <w:jc w:val="both"/>
        <w:rPr>
          <w:rFonts w:ascii="Times New Roman" w:hAnsi="Times New Roman"/>
          <w:b/>
          <w:bCs/>
          <w:color w:val="auto"/>
          <w:lang w:val="pl-PL"/>
        </w:rPr>
      </w:pPr>
      <w:r w:rsidRPr="00734A11">
        <w:rPr>
          <w:rFonts w:ascii="Times New Roman" w:hAnsi="Times New Roman"/>
          <w:b/>
          <w:bCs/>
          <w:color w:val="auto"/>
          <w:lang w:val="pl-PL"/>
        </w:rPr>
        <w:t>OPIS POSTĘPOWANIA</w:t>
      </w:r>
    </w:p>
    <w:p w14:paraId="427F493B" w14:textId="77777777" w:rsidR="00484EE2" w:rsidRPr="00734A11" w:rsidRDefault="00484EE2" w:rsidP="00BA5E03">
      <w:pPr>
        <w:pStyle w:val="CM8"/>
        <w:numPr>
          <w:ilvl w:val="1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color w:val="auto"/>
          <w:lang w:val="pl-PL"/>
        </w:rPr>
      </w:pPr>
      <w:r w:rsidRPr="00734A11">
        <w:rPr>
          <w:rFonts w:ascii="Times New Roman" w:hAnsi="Times New Roman"/>
          <w:bCs/>
          <w:color w:val="auto"/>
          <w:lang w:val="pl-PL"/>
        </w:rPr>
        <w:t>Za przygotowanie regulaminu przedmiotu i jego zgodność z niniejszą procedurą odpowiedzialny jest koordynator przedmiotu.</w:t>
      </w:r>
    </w:p>
    <w:p w14:paraId="28293A05" w14:textId="77777777" w:rsidR="00484EE2" w:rsidRPr="00734A11" w:rsidRDefault="00484EE2" w:rsidP="00BA5E03">
      <w:pPr>
        <w:pStyle w:val="CM8"/>
        <w:numPr>
          <w:ilvl w:val="1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color w:val="auto"/>
          <w:lang w:val="pl-PL"/>
        </w:rPr>
      </w:pPr>
      <w:r w:rsidRPr="00734A11">
        <w:rPr>
          <w:rFonts w:ascii="Times New Roman" w:hAnsi="Times New Roman"/>
          <w:bCs/>
          <w:color w:val="auto"/>
          <w:lang w:val="pl-PL"/>
        </w:rPr>
        <w:t xml:space="preserve">Regulamin przedmiotu udostępniony jest na stronach </w:t>
      </w:r>
      <w:r w:rsidR="00411A56">
        <w:rPr>
          <w:rFonts w:ascii="Times New Roman" w:hAnsi="Times New Roman"/>
          <w:bCs/>
          <w:color w:val="auto"/>
          <w:lang w:val="pl-PL"/>
        </w:rPr>
        <w:t xml:space="preserve">internetowych </w:t>
      </w:r>
      <w:r w:rsidRPr="00734A11">
        <w:rPr>
          <w:rFonts w:ascii="Times New Roman" w:hAnsi="Times New Roman"/>
          <w:bCs/>
          <w:color w:val="auto"/>
          <w:lang w:val="pl-PL"/>
        </w:rPr>
        <w:t>odpowiednich jednostek naukowo-dydaktycznych.</w:t>
      </w:r>
    </w:p>
    <w:p w14:paraId="50A3A6A2" w14:textId="77777777" w:rsidR="00484EE2" w:rsidRPr="00734A11" w:rsidRDefault="00484EE2" w:rsidP="00BA5E03">
      <w:pPr>
        <w:pStyle w:val="CM8"/>
        <w:numPr>
          <w:ilvl w:val="1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color w:val="auto"/>
          <w:lang w:val="pl-PL"/>
        </w:rPr>
      </w:pPr>
      <w:r w:rsidRPr="00734A11">
        <w:rPr>
          <w:rFonts w:ascii="Times New Roman" w:hAnsi="Times New Roman"/>
          <w:bCs/>
          <w:color w:val="auto"/>
          <w:lang w:val="pl-PL"/>
        </w:rPr>
        <w:t>Regulamin przedmiotu musi być przygotowany oraz udostępniony minimum na tydzień przez rozpoczęciem semestru.</w:t>
      </w:r>
    </w:p>
    <w:p w14:paraId="313C865F" w14:textId="77777777" w:rsidR="000558DB" w:rsidRDefault="00484EE2" w:rsidP="000558DB">
      <w:pPr>
        <w:pStyle w:val="CM8"/>
        <w:numPr>
          <w:ilvl w:val="1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color w:val="auto"/>
          <w:lang w:val="pl-PL"/>
        </w:rPr>
      </w:pPr>
      <w:r w:rsidRPr="00734A11">
        <w:rPr>
          <w:rFonts w:ascii="Times New Roman" w:hAnsi="Times New Roman"/>
          <w:bCs/>
          <w:color w:val="auto"/>
          <w:lang w:val="pl-PL"/>
        </w:rPr>
        <w:t xml:space="preserve">Regulamin przedmiotu podawany jest do wiadomości </w:t>
      </w:r>
      <w:r w:rsidR="000558DB">
        <w:rPr>
          <w:rFonts w:ascii="Times New Roman" w:hAnsi="Times New Roman"/>
          <w:bCs/>
          <w:color w:val="auto"/>
          <w:lang w:val="pl-PL"/>
        </w:rPr>
        <w:t xml:space="preserve">studentów </w:t>
      </w:r>
      <w:r w:rsidRPr="00734A11">
        <w:rPr>
          <w:rFonts w:ascii="Times New Roman" w:hAnsi="Times New Roman"/>
          <w:bCs/>
          <w:color w:val="auto"/>
          <w:lang w:val="pl-PL"/>
        </w:rPr>
        <w:t xml:space="preserve">podczas pierwszych zajęć z danego przedmiotu. </w:t>
      </w:r>
      <w:r w:rsidR="00433C5C" w:rsidRPr="00734A11">
        <w:rPr>
          <w:rFonts w:ascii="Times New Roman" w:hAnsi="Times New Roman"/>
          <w:bCs/>
          <w:color w:val="auto"/>
          <w:lang w:val="pl-PL"/>
        </w:rPr>
        <w:t xml:space="preserve">Studenci </w:t>
      </w:r>
      <w:r w:rsidR="00433C5C">
        <w:rPr>
          <w:rFonts w:ascii="Times New Roman" w:hAnsi="Times New Roman"/>
          <w:bCs/>
          <w:color w:val="auto"/>
          <w:lang w:val="pl-PL"/>
        </w:rPr>
        <w:t xml:space="preserve">w </w:t>
      </w:r>
      <w:r w:rsidR="00433C5C" w:rsidRPr="00734A11">
        <w:rPr>
          <w:rFonts w:ascii="Times New Roman" w:hAnsi="Times New Roman"/>
          <w:bCs/>
          <w:color w:val="auto"/>
          <w:lang w:val="pl-PL"/>
        </w:rPr>
        <w:t>oświadczeni</w:t>
      </w:r>
      <w:r w:rsidR="00433C5C">
        <w:rPr>
          <w:rFonts w:ascii="Times New Roman" w:hAnsi="Times New Roman"/>
          <w:bCs/>
          <w:color w:val="auto"/>
          <w:lang w:val="pl-PL"/>
        </w:rPr>
        <w:t>u</w:t>
      </w:r>
      <w:r w:rsidR="00433C5C" w:rsidRPr="00734A11">
        <w:rPr>
          <w:rFonts w:ascii="Times New Roman" w:hAnsi="Times New Roman"/>
          <w:bCs/>
          <w:color w:val="auto"/>
          <w:lang w:val="pl-PL"/>
        </w:rPr>
        <w:t xml:space="preserve"> przedstawio</w:t>
      </w:r>
      <w:r w:rsidR="00433C5C">
        <w:rPr>
          <w:rFonts w:ascii="Times New Roman" w:hAnsi="Times New Roman"/>
          <w:bCs/>
          <w:color w:val="auto"/>
          <w:lang w:val="pl-PL"/>
        </w:rPr>
        <w:t>nym</w:t>
      </w:r>
      <w:r w:rsidR="00433C5C" w:rsidRPr="00734A11">
        <w:rPr>
          <w:rFonts w:ascii="Times New Roman" w:hAnsi="Times New Roman"/>
          <w:bCs/>
          <w:color w:val="auto"/>
          <w:lang w:val="pl-PL"/>
        </w:rPr>
        <w:t xml:space="preserve"> w załączniku </w:t>
      </w:r>
      <w:r w:rsidR="00433C5C">
        <w:rPr>
          <w:rFonts w:ascii="Times New Roman" w:hAnsi="Times New Roman"/>
          <w:bCs/>
          <w:color w:val="auto"/>
          <w:lang w:val="pl-PL"/>
        </w:rPr>
        <w:t xml:space="preserve">nr </w:t>
      </w:r>
      <w:r w:rsidR="00433C5C" w:rsidRPr="00734A11">
        <w:rPr>
          <w:rFonts w:ascii="Times New Roman" w:hAnsi="Times New Roman"/>
          <w:bCs/>
          <w:color w:val="auto"/>
          <w:lang w:val="pl-PL"/>
        </w:rPr>
        <w:t>2</w:t>
      </w:r>
      <w:r w:rsidR="00433C5C">
        <w:rPr>
          <w:rFonts w:ascii="Times New Roman" w:hAnsi="Times New Roman"/>
          <w:bCs/>
          <w:color w:val="auto"/>
          <w:lang w:val="pl-PL"/>
        </w:rPr>
        <w:t xml:space="preserve">, własnym podpisem </w:t>
      </w:r>
      <w:r w:rsidRPr="00734A11">
        <w:rPr>
          <w:rFonts w:ascii="Times New Roman" w:hAnsi="Times New Roman"/>
          <w:bCs/>
          <w:color w:val="auto"/>
          <w:lang w:val="pl-PL"/>
        </w:rPr>
        <w:t xml:space="preserve">poświadczają zapoznanie się z regulaminem </w:t>
      </w:r>
      <w:r w:rsidR="00433C5C">
        <w:rPr>
          <w:rFonts w:ascii="Times New Roman" w:hAnsi="Times New Roman"/>
          <w:bCs/>
          <w:color w:val="auto"/>
          <w:lang w:val="pl-PL"/>
        </w:rPr>
        <w:t>danego przedmiotu</w:t>
      </w:r>
      <w:r w:rsidR="003346BF">
        <w:rPr>
          <w:rFonts w:ascii="Times New Roman" w:hAnsi="Times New Roman"/>
          <w:bCs/>
          <w:color w:val="auto"/>
          <w:lang w:val="pl-PL"/>
        </w:rPr>
        <w:t xml:space="preserve"> i zobowiązaniem do jego przestrzegania</w:t>
      </w:r>
      <w:r w:rsidR="00433C5C">
        <w:rPr>
          <w:rFonts w:ascii="Times New Roman" w:hAnsi="Times New Roman"/>
          <w:bCs/>
          <w:color w:val="auto"/>
          <w:lang w:val="pl-PL"/>
        </w:rPr>
        <w:t>.</w:t>
      </w:r>
    </w:p>
    <w:p w14:paraId="79FBA51A" w14:textId="77777777" w:rsidR="00484EE2" w:rsidRPr="000558DB" w:rsidRDefault="003346BF" w:rsidP="000558DB">
      <w:pPr>
        <w:pStyle w:val="CM8"/>
        <w:numPr>
          <w:ilvl w:val="1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color w:val="auto"/>
          <w:lang w:val="pl-PL"/>
        </w:rPr>
      </w:pPr>
      <w:r w:rsidRPr="000558DB">
        <w:rPr>
          <w:rFonts w:ascii="Times New Roman" w:hAnsi="Times New Roman"/>
          <w:bCs/>
          <w:color w:val="auto"/>
          <w:lang w:val="pl-PL"/>
        </w:rPr>
        <w:t>Zmiany w regulaminie nie mogą być wprowadzane w trakcie realizacji przedmiotu</w:t>
      </w:r>
      <w:r w:rsidR="000558DB">
        <w:rPr>
          <w:rFonts w:ascii="Times New Roman" w:hAnsi="Times New Roman"/>
          <w:bCs/>
          <w:color w:val="auto"/>
          <w:lang w:val="pl-PL"/>
        </w:rPr>
        <w:t>.</w:t>
      </w:r>
      <w:r w:rsidR="00484EE2" w:rsidRPr="000558DB">
        <w:rPr>
          <w:rFonts w:ascii="Times New Roman" w:hAnsi="Times New Roman"/>
          <w:bCs/>
          <w:strike/>
          <w:color w:val="auto"/>
          <w:lang w:val="pl-PL"/>
        </w:rPr>
        <w:t xml:space="preserve"> </w:t>
      </w:r>
    </w:p>
    <w:p w14:paraId="45F9D84C" w14:textId="77777777" w:rsidR="00484EE2" w:rsidRPr="00734A11" w:rsidRDefault="00484EE2" w:rsidP="00BA5E03">
      <w:pPr>
        <w:pStyle w:val="CM8"/>
        <w:numPr>
          <w:ilvl w:val="1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color w:val="auto"/>
          <w:lang w:val="pl-PL"/>
        </w:rPr>
      </w:pPr>
      <w:r w:rsidRPr="00734A11">
        <w:rPr>
          <w:rFonts w:ascii="Times New Roman" w:hAnsi="Times New Roman"/>
          <w:bCs/>
          <w:color w:val="auto"/>
          <w:lang w:val="pl-PL"/>
        </w:rPr>
        <w:t xml:space="preserve">Zespół ds. Zapewnienia Jakości Kształcenia raz w semestrze przeprowadza analizę </w:t>
      </w:r>
      <w:r w:rsidR="00BA5E03">
        <w:rPr>
          <w:rFonts w:ascii="Times New Roman" w:hAnsi="Times New Roman"/>
          <w:bCs/>
          <w:color w:val="auto"/>
          <w:lang w:val="pl-PL"/>
        </w:rPr>
        <w:t xml:space="preserve">wybranych </w:t>
      </w:r>
      <w:r w:rsidRPr="00734A11">
        <w:rPr>
          <w:rFonts w:ascii="Times New Roman" w:hAnsi="Times New Roman"/>
          <w:bCs/>
          <w:color w:val="auto"/>
          <w:lang w:val="pl-PL"/>
        </w:rPr>
        <w:t>regulaminów przedmiot</w:t>
      </w:r>
      <w:r w:rsidR="002E0B30">
        <w:rPr>
          <w:rFonts w:ascii="Times New Roman" w:hAnsi="Times New Roman"/>
          <w:bCs/>
          <w:color w:val="auto"/>
          <w:lang w:val="pl-PL"/>
        </w:rPr>
        <w:t>ów</w:t>
      </w:r>
      <w:r w:rsidRPr="00734A11">
        <w:rPr>
          <w:rFonts w:ascii="Times New Roman" w:hAnsi="Times New Roman"/>
          <w:bCs/>
          <w:color w:val="auto"/>
          <w:lang w:val="pl-PL"/>
        </w:rPr>
        <w:t xml:space="preserve"> pod kątem ich zgodności z niniejszą procedurą. </w:t>
      </w:r>
    </w:p>
    <w:p w14:paraId="1CEBAD35" w14:textId="77777777" w:rsidR="00484EE2" w:rsidRPr="00734A11" w:rsidRDefault="00484EE2" w:rsidP="00BA5E03">
      <w:pPr>
        <w:pStyle w:val="CM8"/>
        <w:numPr>
          <w:ilvl w:val="1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color w:val="auto"/>
          <w:lang w:val="pl-PL"/>
        </w:rPr>
      </w:pPr>
      <w:r w:rsidRPr="00734A11">
        <w:rPr>
          <w:rFonts w:ascii="Times New Roman" w:hAnsi="Times New Roman"/>
          <w:bCs/>
          <w:color w:val="auto"/>
          <w:lang w:val="pl-PL"/>
        </w:rPr>
        <w:t xml:space="preserve">Wszelkie stwierdzone przez Zespół ds. Zapewnienia Jakości Kształcenia niezgodności w treści regulaminu </w:t>
      </w:r>
      <w:r w:rsidR="002E0B30" w:rsidRPr="00734A11">
        <w:rPr>
          <w:rFonts w:ascii="Times New Roman" w:hAnsi="Times New Roman"/>
          <w:bCs/>
          <w:color w:val="auto"/>
          <w:lang w:val="pl-PL"/>
        </w:rPr>
        <w:t xml:space="preserve">będą </w:t>
      </w:r>
      <w:r w:rsidRPr="00734A11">
        <w:rPr>
          <w:rFonts w:ascii="Times New Roman" w:hAnsi="Times New Roman"/>
          <w:bCs/>
          <w:color w:val="auto"/>
          <w:lang w:val="pl-PL"/>
        </w:rPr>
        <w:t xml:space="preserve">zgłaszane koordynatorom poszczególnych przedmiotów, kierownikom poszczególnych jednostek naukowo-dydaktycznych oraz </w:t>
      </w:r>
      <w:r w:rsidR="000558DB">
        <w:rPr>
          <w:rFonts w:ascii="Times New Roman" w:hAnsi="Times New Roman"/>
          <w:bCs/>
          <w:color w:val="auto"/>
          <w:lang w:val="pl-PL"/>
        </w:rPr>
        <w:t>w</w:t>
      </w:r>
      <w:r w:rsidR="00411A56">
        <w:rPr>
          <w:rFonts w:ascii="Times New Roman" w:hAnsi="Times New Roman"/>
          <w:bCs/>
          <w:color w:val="auto"/>
          <w:lang w:val="pl-PL"/>
        </w:rPr>
        <w:t xml:space="preserve">icedyrektor </w:t>
      </w:r>
      <w:r w:rsidRPr="00734A11">
        <w:rPr>
          <w:rFonts w:ascii="Times New Roman" w:hAnsi="Times New Roman"/>
          <w:bCs/>
          <w:color w:val="auto"/>
          <w:lang w:val="pl-PL"/>
        </w:rPr>
        <w:t xml:space="preserve">ds. </w:t>
      </w:r>
      <w:r w:rsidR="000558DB">
        <w:rPr>
          <w:rFonts w:ascii="Times New Roman" w:hAnsi="Times New Roman"/>
          <w:bCs/>
          <w:color w:val="auto"/>
          <w:lang w:val="pl-PL"/>
        </w:rPr>
        <w:t>k</w:t>
      </w:r>
      <w:r w:rsidRPr="00734A11">
        <w:rPr>
          <w:rFonts w:ascii="Times New Roman" w:hAnsi="Times New Roman"/>
          <w:bCs/>
          <w:color w:val="auto"/>
          <w:lang w:val="pl-PL"/>
        </w:rPr>
        <w:t xml:space="preserve">ształcenia. </w:t>
      </w:r>
    </w:p>
    <w:p w14:paraId="18609CAE" w14:textId="77777777" w:rsidR="00484EE2" w:rsidRPr="00734A11" w:rsidRDefault="00484EE2" w:rsidP="00BA5E03">
      <w:pPr>
        <w:pStyle w:val="CM8"/>
        <w:numPr>
          <w:ilvl w:val="1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color w:val="auto"/>
          <w:lang w:val="pl-PL"/>
        </w:rPr>
      </w:pPr>
      <w:r w:rsidRPr="00734A11">
        <w:rPr>
          <w:rFonts w:ascii="Times New Roman" w:hAnsi="Times New Roman"/>
          <w:bCs/>
          <w:color w:val="auto"/>
          <w:lang w:val="pl-PL"/>
        </w:rPr>
        <w:t xml:space="preserve">Regulaminy przedmiotów nie mogą zawierać zapisów sprzecznych z wewnętrznymi i zewnętrznymi aktami prawnymi, przedstawionymi w pkt. 6. </w:t>
      </w:r>
    </w:p>
    <w:p w14:paraId="4D676B31" w14:textId="77777777" w:rsidR="00484EE2" w:rsidRPr="00734A11" w:rsidRDefault="00484EE2" w:rsidP="00BA5E03">
      <w:pPr>
        <w:pStyle w:val="CM8"/>
        <w:spacing w:after="0" w:line="360" w:lineRule="auto"/>
        <w:jc w:val="both"/>
        <w:rPr>
          <w:rFonts w:ascii="Times New Roman" w:hAnsi="Times New Roman"/>
          <w:b/>
          <w:bCs/>
          <w:color w:val="auto"/>
          <w:lang w:val="pl-PL"/>
        </w:rPr>
      </w:pPr>
    </w:p>
    <w:p w14:paraId="1388288C" w14:textId="77777777" w:rsidR="00484EE2" w:rsidRPr="00734A11" w:rsidRDefault="00484EE2" w:rsidP="00BA5E03">
      <w:pPr>
        <w:pStyle w:val="Akapitzlist"/>
        <w:numPr>
          <w:ilvl w:val="0"/>
          <w:numId w:val="8"/>
        </w:numPr>
        <w:suppressAutoHyphens w:val="0"/>
        <w:autoSpaceDN/>
        <w:spacing w:line="360" w:lineRule="auto"/>
        <w:ind w:left="284"/>
        <w:jc w:val="both"/>
        <w:textAlignment w:val="auto"/>
        <w:rPr>
          <w:rFonts w:cs="Times New Roman"/>
          <w:b/>
          <w:bCs/>
          <w:szCs w:val="24"/>
        </w:rPr>
      </w:pPr>
      <w:r w:rsidRPr="00734A11">
        <w:rPr>
          <w:rFonts w:cs="Times New Roman"/>
          <w:b/>
          <w:bCs/>
          <w:szCs w:val="24"/>
        </w:rPr>
        <w:t>PODSTAWA PRAWNA</w:t>
      </w:r>
    </w:p>
    <w:p w14:paraId="69882BFE" w14:textId="77777777" w:rsidR="00484EE2" w:rsidRPr="00B64901" w:rsidRDefault="00484EE2" w:rsidP="00BA5E03">
      <w:pPr>
        <w:pStyle w:val="Akapitzlist"/>
        <w:numPr>
          <w:ilvl w:val="1"/>
          <w:numId w:val="8"/>
        </w:numPr>
        <w:suppressAutoHyphens w:val="0"/>
        <w:autoSpaceDN/>
        <w:spacing w:before="240" w:line="360" w:lineRule="auto"/>
        <w:ind w:left="0" w:firstLine="0"/>
        <w:jc w:val="both"/>
        <w:textAlignment w:val="auto"/>
        <w:rPr>
          <w:rFonts w:cs="Times New Roman"/>
          <w:b/>
          <w:bCs/>
          <w:szCs w:val="24"/>
        </w:rPr>
      </w:pPr>
      <w:r w:rsidRPr="00B64901">
        <w:rPr>
          <w:rFonts w:cs="Times New Roman"/>
          <w:b/>
          <w:bCs/>
          <w:szCs w:val="24"/>
        </w:rPr>
        <w:t>Wewnętrzne Akty Prawne</w:t>
      </w:r>
    </w:p>
    <w:p w14:paraId="280CA4C3" w14:textId="77777777" w:rsidR="00411A56" w:rsidRDefault="00411A56" w:rsidP="00BA5E03">
      <w:pPr>
        <w:spacing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Regulamin studiów UWM</w:t>
      </w:r>
      <w:r w:rsidR="00B577BE">
        <w:rPr>
          <w:rFonts w:cs="Times New Roman"/>
          <w:bCs/>
        </w:rPr>
        <w:t xml:space="preserve"> (Załącznik do Uchwały nr 528 z 25 czerwca 2019 roku)</w:t>
      </w:r>
    </w:p>
    <w:p w14:paraId="08199F7D" w14:textId="77777777" w:rsidR="00484EE2" w:rsidRPr="00734A11" w:rsidRDefault="00364BAC" w:rsidP="00BA5E03">
      <w:pPr>
        <w:spacing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Decyzja </w:t>
      </w:r>
      <w:r w:rsidR="00484EE2" w:rsidRPr="00734A11">
        <w:rPr>
          <w:rFonts w:cs="Times New Roman"/>
          <w:bCs/>
        </w:rPr>
        <w:t xml:space="preserve">nr </w:t>
      </w:r>
      <w:r>
        <w:rPr>
          <w:rFonts w:cs="Times New Roman"/>
          <w:bCs/>
        </w:rPr>
        <w:t>43</w:t>
      </w:r>
      <w:r w:rsidR="00484EE2" w:rsidRPr="00734A11">
        <w:rPr>
          <w:rFonts w:cs="Times New Roman"/>
          <w:bCs/>
        </w:rPr>
        <w:t>/20</w:t>
      </w:r>
      <w:r>
        <w:rPr>
          <w:rFonts w:cs="Times New Roman"/>
          <w:bCs/>
        </w:rPr>
        <w:t>24</w:t>
      </w:r>
      <w:r w:rsidR="00484EE2" w:rsidRPr="00734A11">
        <w:rPr>
          <w:rFonts w:cs="Times New Roman"/>
          <w:bCs/>
        </w:rPr>
        <w:t xml:space="preserve"> </w:t>
      </w:r>
      <w:r>
        <w:rPr>
          <w:rFonts w:cs="Times New Roman"/>
          <w:bCs/>
        </w:rPr>
        <w:t>Dyrektor Szkoły Zdrowia Publicznego</w:t>
      </w:r>
      <w:r w:rsidR="00484EE2" w:rsidRPr="00734A11">
        <w:rPr>
          <w:rFonts w:cs="Times New Roman"/>
          <w:bCs/>
        </w:rPr>
        <w:t xml:space="preserve"> Collegium </w:t>
      </w:r>
      <w:proofErr w:type="spellStart"/>
      <w:r w:rsidR="00484EE2" w:rsidRPr="00734A11">
        <w:rPr>
          <w:rFonts w:cs="Times New Roman"/>
          <w:bCs/>
        </w:rPr>
        <w:t>Medicum</w:t>
      </w:r>
      <w:proofErr w:type="spellEnd"/>
      <w:r w:rsidR="00484EE2" w:rsidRPr="00734A11">
        <w:rPr>
          <w:rFonts w:cs="Times New Roman"/>
          <w:bCs/>
        </w:rPr>
        <w:t xml:space="preserve"> Uniwersytetu Warmińsko-Mazurskiego w Olsztynie z dnia </w:t>
      </w:r>
      <w:r w:rsidRPr="00B64901">
        <w:rPr>
          <w:rFonts w:cs="Times New Roman"/>
          <w:bCs/>
        </w:rPr>
        <w:t>29</w:t>
      </w:r>
      <w:r w:rsidR="00484EE2" w:rsidRPr="00B64901">
        <w:rPr>
          <w:rFonts w:cs="Times New Roman"/>
          <w:bCs/>
        </w:rPr>
        <w:t>.</w:t>
      </w:r>
      <w:r w:rsidRPr="00B64901">
        <w:rPr>
          <w:rFonts w:cs="Times New Roman"/>
          <w:bCs/>
        </w:rPr>
        <w:t>11</w:t>
      </w:r>
      <w:r w:rsidR="00484EE2" w:rsidRPr="00B64901">
        <w:rPr>
          <w:rFonts w:cs="Times New Roman"/>
          <w:bCs/>
        </w:rPr>
        <w:t>.20</w:t>
      </w:r>
      <w:r w:rsidRPr="00B64901">
        <w:rPr>
          <w:rFonts w:cs="Times New Roman"/>
          <w:bCs/>
        </w:rPr>
        <w:t>24</w:t>
      </w:r>
      <w:r w:rsidR="00484EE2" w:rsidRPr="00734A11">
        <w:rPr>
          <w:rFonts w:cs="Times New Roman"/>
          <w:bCs/>
        </w:rPr>
        <w:t xml:space="preserve"> w sprawie zatwierdzenia Procedury określającej zasady usprawiedliwiania nieobecności na zajęciach dydaktycznych, egzami</w:t>
      </w:r>
      <w:r>
        <w:rPr>
          <w:rFonts w:cs="Times New Roman"/>
          <w:bCs/>
        </w:rPr>
        <w:t>nach i zaliczeniach w Szkole Zdrowia Publicznego</w:t>
      </w:r>
    </w:p>
    <w:p w14:paraId="5A083F4C" w14:textId="77777777" w:rsidR="00484EE2" w:rsidRPr="00734A11" w:rsidRDefault="00364BAC" w:rsidP="00BA5E03">
      <w:pPr>
        <w:spacing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Decyzja</w:t>
      </w:r>
      <w:r w:rsidR="00484EE2" w:rsidRPr="00734A11">
        <w:rPr>
          <w:rFonts w:cs="Times New Roman"/>
          <w:bCs/>
        </w:rPr>
        <w:t xml:space="preserve"> nr </w:t>
      </w:r>
      <w:r>
        <w:rPr>
          <w:rFonts w:cs="Times New Roman"/>
          <w:bCs/>
        </w:rPr>
        <w:t>37/2024</w:t>
      </w:r>
      <w:r w:rsidR="00484EE2" w:rsidRPr="00734A11">
        <w:rPr>
          <w:rFonts w:cs="Times New Roman"/>
          <w:bCs/>
        </w:rPr>
        <w:t xml:space="preserve"> </w:t>
      </w:r>
      <w:r>
        <w:rPr>
          <w:rFonts w:cs="Times New Roman"/>
          <w:bCs/>
        </w:rPr>
        <w:t>Dyrektor Szkoły Zdrowia Publicznego</w:t>
      </w:r>
      <w:r w:rsidRPr="00734A11">
        <w:rPr>
          <w:rFonts w:cs="Times New Roman"/>
          <w:bCs/>
        </w:rPr>
        <w:t xml:space="preserve"> </w:t>
      </w:r>
      <w:r w:rsidR="00484EE2" w:rsidRPr="00734A11">
        <w:rPr>
          <w:rFonts w:cs="Times New Roman"/>
          <w:bCs/>
        </w:rPr>
        <w:t xml:space="preserve">Collegium </w:t>
      </w:r>
      <w:proofErr w:type="spellStart"/>
      <w:r w:rsidR="00484EE2" w:rsidRPr="00734A11">
        <w:rPr>
          <w:rFonts w:cs="Times New Roman"/>
          <w:bCs/>
        </w:rPr>
        <w:t>Medicum</w:t>
      </w:r>
      <w:proofErr w:type="spellEnd"/>
      <w:r w:rsidR="00484EE2" w:rsidRPr="00734A11">
        <w:rPr>
          <w:rFonts w:cs="Times New Roman"/>
          <w:bCs/>
        </w:rPr>
        <w:t xml:space="preserve"> Uniwersytetu Warmińsko-Mazurskiego w Olsztynie z dnia </w:t>
      </w:r>
      <w:r>
        <w:rPr>
          <w:rFonts w:cs="Times New Roman"/>
          <w:bCs/>
        </w:rPr>
        <w:t>29</w:t>
      </w:r>
      <w:r w:rsidR="00484EE2" w:rsidRPr="00734A11">
        <w:rPr>
          <w:rFonts w:cs="Times New Roman"/>
          <w:bCs/>
        </w:rPr>
        <w:t>.</w:t>
      </w:r>
      <w:r>
        <w:rPr>
          <w:rFonts w:cs="Times New Roman"/>
          <w:bCs/>
        </w:rPr>
        <w:t>11</w:t>
      </w:r>
      <w:r w:rsidR="00484EE2" w:rsidRPr="00734A11">
        <w:rPr>
          <w:rFonts w:cs="Times New Roman"/>
          <w:bCs/>
        </w:rPr>
        <w:t>.20</w:t>
      </w:r>
      <w:r>
        <w:rPr>
          <w:rFonts w:cs="Times New Roman"/>
          <w:bCs/>
        </w:rPr>
        <w:t>24</w:t>
      </w:r>
      <w:r w:rsidR="00484EE2" w:rsidRPr="00734A11">
        <w:rPr>
          <w:rFonts w:cs="Times New Roman"/>
          <w:bCs/>
        </w:rPr>
        <w:t xml:space="preserve"> w sprawie zatwierdzenia </w:t>
      </w:r>
      <w:r>
        <w:rPr>
          <w:rFonts w:cs="Times New Roman"/>
          <w:bCs/>
        </w:rPr>
        <w:t>Procedury</w:t>
      </w:r>
      <w:r w:rsidRPr="00364BAC">
        <w:rPr>
          <w:rFonts w:cs="Times New Roman"/>
          <w:bCs/>
        </w:rPr>
        <w:t xml:space="preserve"> weryfikacji osiągania zakładanych efektów uczenia się przez studentów kształcących się na kierunkach prowadzonych w ramach Szkoły Zdrowia </w:t>
      </w:r>
      <w:r w:rsidRPr="00364BAC">
        <w:rPr>
          <w:rFonts w:cs="Times New Roman"/>
          <w:bCs/>
        </w:rPr>
        <w:lastRenderedPageBreak/>
        <w:t>Publicznego</w:t>
      </w:r>
    </w:p>
    <w:p w14:paraId="09712BFE" w14:textId="77777777" w:rsidR="009A7E0A" w:rsidRDefault="00364BAC" w:rsidP="00BA5E03">
      <w:pPr>
        <w:spacing w:line="360" w:lineRule="auto"/>
        <w:rPr>
          <w:rFonts w:cs="Times New Roman"/>
          <w:bCs/>
        </w:rPr>
      </w:pPr>
      <w:r w:rsidRPr="00364BAC">
        <w:rPr>
          <w:rFonts w:cs="Times New Roman"/>
          <w:bCs/>
        </w:rPr>
        <w:t xml:space="preserve">UCHWAŁA Nr 182 Senatu Uniwersytetu Warmińsko-Mazurskiego w Olsztynie z dnia 29 marca 2022 roku w sprawie zmiany Uchwały Nr 528 Senatu Uniwersytetu Warmińsko-Mazurskiego w Olsztynie z dnia 25 czerwca 2019 roku w sprawie uchwalenia Regulaminu Studiów Uniwersytetu Warmińsko-Mazurskiego w Olsztynie </w:t>
      </w:r>
    </w:p>
    <w:p w14:paraId="55B15988" w14:textId="77777777" w:rsidR="009A7E0A" w:rsidRDefault="009A7E0A" w:rsidP="00BA5E03">
      <w:pPr>
        <w:spacing w:line="360" w:lineRule="auto"/>
        <w:rPr>
          <w:rFonts w:cs="Times New Roman"/>
          <w:bCs/>
        </w:rPr>
      </w:pPr>
      <w:r w:rsidRPr="009A7E0A">
        <w:rPr>
          <w:rFonts w:cs="Times New Roman"/>
          <w:bCs/>
        </w:rPr>
        <w:t>UCHWAŁA Nr 528 Senatu Uniwersytetu Warmińsko-Mazurskiego w Olsztynie z dnia 25 czerwca 2019 roku w sprawie uchwalenia Regulaminu Studiów Uniwersytetu Warmińsko-Mazurskiego w Olsztynie</w:t>
      </w:r>
    </w:p>
    <w:p w14:paraId="0FC4A155" w14:textId="77777777" w:rsidR="00411A56" w:rsidRPr="00734A11" w:rsidRDefault="00484EE2" w:rsidP="00BA5E03">
      <w:pPr>
        <w:spacing w:line="360" w:lineRule="auto"/>
        <w:rPr>
          <w:rFonts w:cs="Times New Roman"/>
          <w:bCs/>
        </w:rPr>
      </w:pPr>
      <w:r w:rsidRPr="00734A11">
        <w:rPr>
          <w:rFonts w:cs="Times New Roman"/>
          <w:bCs/>
        </w:rPr>
        <w:t>ZARZĄDZENIE Nr 5/2014 Rektora Uniwersytetu Warmińsko-Mazurskiego w Olsztynie z dnia 24 stycznia 2014 roku w sprawie określenia zakazanych form zachowania studentów, doktorantów oraz słuchaczy studiów podyplomowych i kursów podczas egzaminów lub zaliczeń</w:t>
      </w:r>
    </w:p>
    <w:p w14:paraId="056DF513" w14:textId="77777777" w:rsidR="00484EE2" w:rsidRPr="00734A11" w:rsidRDefault="00484EE2" w:rsidP="00BA5E03">
      <w:pPr>
        <w:pStyle w:val="Akapitzlist"/>
        <w:numPr>
          <w:ilvl w:val="1"/>
          <w:numId w:val="8"/>
        </w:numPr>
        <w:suppressAutoHyphens w:val="0"/>
        <w:autoSpaceDN/>
        <w:spacing w:before="240" w:line="360" w:lineRule="auto"/>
        <w:ind w:left="0" w:firstLine="0"/>
        <w:jc w:val="both"/>
        <w:textAlignment w:val="auto"/>
        <w:rPr>
          <w:rFonts w:cs="Times New Roman"/>
          <w:b/>
          <w:bCs/>
          <w:szCs w:val="24"/>
        </w:rPr>
      </w:pPr>
      <w:r w:rsidRPr="00734A11">
        <w:rPr>
          <w:rFonts w:cs="Times New Roman"/>
          <w:b/>
          <w:bCs/>
          <w:szCs w:val="24"/>
        </w:rPr>
        <w:t>Zewnętrzne Akty Prawne</w:t>
      </w:r>
    </w:p>
    <w:p w14:paraId="665FA068" w14:textId="77777777" w:rsidR="00484EE2" w:rsidRPr="00734A11" w:rsidRDefault="00484EE2" w:rsidP="00BA5E03">
      <w:pPr>
        <w:pStyle w:val="Akapitzlist"/>
        <w:spacing w:line="360" w:lineRule="auto"/>
        <w:ind w:left="0"/>
        <w:jc w:val="both"/>
        <w:rPr>
          <w:rFonts w:cs="Times New Roman"/>
          <w:bCs/>
          <w:szCs w:val="24"/>
        </w:rPr>
      </w:pPr>
      <w:r w:rsidRPr="00734A11">
        <w:rPr>
          <w:rFonts w:cs="Times New Roman"/>
          <w:bCs/>
          <w:szCs w:val="24"/>
        </w:rPr>
        <w:t>USTAWA z dnia 20 lipca 2018 r. Prawo o szkolnictwie wyższym i nauce (Dz.U. z 2018 roku poz. 1668)</w:t>
      </w:r>
    </w:p>
    <w:p w14:paraId="7D99B30F" w14:textId="77777777" w:rsidR="00484EE2" w:rsidRPr="0096193B" w:rsidRDefault="00484EE2" w:rsidP="00484EE2">
      <w:pPr>
        <w:spacing w:before="120"/>
        <w:jc w:val="both"/>
        <w:rPr>
          <w:rFonts w:cs="Times New Roman"/>
          <w:b/>
          <w:bCs/>
        </w:rPr>
        <w:sectPr w:rsidR="00484EE2" w:rsidRPr="0096193B" w:rsidSect="0065255F">
          <w:headerReference w:type="default" r:id="rId8"/>
          <w:footerReference w:type="default" r:id="rId9"/>
          <w:pgSz w:w="11906" w:h="16838"/>
          <w:pgMar w:top="567" w:right="1418" w:bottom="907" w:left="1418" w:header="0" w:footer="0" w:gutter="0"/>
          <w:pgBorders w:offsetFrom="page">
            <w:top w:val="single" w:sz="8" w:space="24" w:color="FFFFFF" w:themeColor="background1"/>
            <w:left w:val="single" w:sz="8" w:space="24" w:color="FFFFFF" w:themeColor="background1"/>
            <w:bottom w:val="single" w:sz="8" w:space="24" w:color="FFFFFF" w:themeColor="background1"/>
            <w:right w:val="single" w:sz="8" w:space="24" w:color="FFFFFF" w:themeColor="background1"/>
          </w:pgBorders>
          <w:cols w:space="708"/>
          <w:formProt w:val="0"/>
          <w:docGrid w:linePitch="360" w:charSpace="12288"/>
        </w:sectPr>
      </w:pPr>
    </w:p>
    <w:p w14:paraId="0C773B44" w14:textId="77777777" w:rsidR="00484EE2" w:rsidRPr="0096193B" w:rsidRDefault="00484EE2" w:rsidP="00484EE2">
      <w:pPr>
        <w:spacing w:before="120"/>
        <w:jc w:val="both"/>
        <w:rPr>
          <w:rFonts w:cs="Times New Roman"/>
          <w:b/>
          <w:bCs/>
        </w:rPr>
      </w:pPr>
      <w:r w:rsidRPr="0096193B">
        <w:rPr>
          <w:rFonts w:cs="Times New Roman"/>
          <w:b/>
          <w:bCs/>
        </w:rPr>
        <w:lastRenderedPageBreak/>
        <w:t>ZAŁĄCZNIKI</w:t>
      </w:r>
    </w:p>
    <w:p w14:paraId="55295A12" w14:textId="77777777" w:rsidR="007B3D19" w:rsidRPr="00734A11" w:rsidRDefault="007B3D19" w:rsidP="007B3D19">
      <w:pPr>
        <w:pStyle w:val="Akapitzlist"/>
        <w:spacing w:before="120"/>
        <w:ind w:left="0"/>
        <w:jc w:val="both"/>
        <w:rPr>
          <w:rFonts w:cs="Times New Roman"/>
          <w:b/>
          <w:bCs/>
          <w:szCs w:val="24"/>
        </w:rPr>
      </w:pPr>
      <w:r w:rsidRPr="00734A11">
        <w:rPr>
          <w:rFonts w:cs="Times New Roman"/>
          <w:b/>
          <w:bCs/>
          <w:szCs w:val="24"/>
        </w:rPr>
        <w:t>Załącznik 1 Wzór „Regulamin</w:t>
      </w:r>
      <w:r>
        <w:rPr>
          <w:rFonts w:cs="Times New Roman"/>
          <w:b/>
          <w:bCs/>
          <w:szCs w:val="24"/>
        </w:rPr>
        <w:t xml:space="preserve"> przedmiotu</w:t>
      </w:r>
      <w:r w:rsidRPr="00734A11">
        <w:rPr>
          <w:rFonts w:cs="Times New Roman"/>
          <w:b/>
          <w:bCs/>
          <w:szCs w:val="24"/>
        </w:rPr>
        <w:t>”</w:t>
      </w:r>
    </w:p>
    <w:p w14:paraId="2E71517C" w14:textId="77777777" w:rsidR="007B3D19" w:rsidRPr="00734A11" w:rsidRDefault="007B3D19" w:rsidP="007B3D19">
      <w:pPr>
        <w:pStyle w:val="Akapitzlist"/>
        <w:ind w:left="0"/>
        <w:jc w:val="both"/>
        <w:rPr>
          <w:rFonts w:cs="Times New Roman"/>
          <w:b/>
          <w:bCs/>
          <w:szCs w:val="24"/>
        </w:rPr>
      </w:pPr>
    </w:p>
    <w:p w14:paraId="4C4FDFEE" w14:textId="77777777" w:rsidR="007B3D19" w:rsidRPr="00734A11" w:rsidRDefault="007B3D19" w:rsidP="007B3D19">
      <w:pPr>
        <w:pStyle w:val="Bezodstpw"/>
        <w:spacing w:line="360" w:lineRule="auto"/>
        <w:jc w:val="center"/>
      </w:pPr>
      <w:r w:rsidRPr="00734A11">
        <w:t>Uniwersytet Warmińsko-Mazurski w Olsztynie</w:t>
      </w:r>
    </w:p>
    <w:p w14:paraId="2F4E9E28" w14:textId="77777777" w:rsidR="007B3D19" w:rsidRPr="00734A11" w:rsidRDefault="007B3D19" w:rsidP="007B3D19">
      <w:pPr>
        <w:pStyle w:val="Bezodstpw"/>
        <w:spacing w:line="360" w:lineRule="auto"/>
        <w:jc w:val="center"/>
      </w:pPr>
      <w:r w:rsidRPr="00734A11">
        <w:t xml:space="preserve">Collegium </w:t>
      </w:r>
      <w:proofErr w:type="spellStart"/>
      <w:r w:rsidRPr="00734A11">
        <w:t>Medicum</w:t>
      </w:r>
      <w:proofErr w:type="spellEnd"/>
    </w:p>
    <w:p w14:paraId="76161F32" w14:textId="77777777" w:rsidR="007B3D19" w:rsidRPr="00734A11" w:rsidRDefault="007B3D19" w:rsidP="007B3D19">
      <w:pPr>
        <w:pStyle w:val="Bezodstpw"/>
        <w:spacing w:line="360" w:lineRule="auto"/>
        <w:jc w:val="center"/>
      </w:pPr>
      <w:r>
        <w:t>Szkoła Zdrowia Publicznego</w:t>
      </w:r>
    </w:p>
    <w:p w14:paraId="49B7C9FC" w14:textId="77777777" w:rsidR="007B3D19" w:rsidRDefault="007B3D19" w:rsidP="007B3D19">
      <w:pPr>
        <w:jc w:val="center"/>
        <w:rPr>
          <w:rFonts w:cs="Times New Roman"/>
          <w:b/>
        </w:rPr>
      </w:pPr>
    </w:p>
    <w:p w14:paraId="2ACC9619" w14:textId="77777777" w:rsidR="007B3D19" w:rsidRDefault="007B3D19" w:rsidP="007B3D19">
      <w:pPr>
        <w:jc w:val="center"/>
        <w:rPr>
          <w:rFonts w:cs="Times New Roman"/>
          <w:bCs/>
          <w:i/>
          <w:iCs/>
        </w:rPr>
      </w:pPr>
      <w:r w:rsidRPr="00734A11">
        <w:rPr>
          <w:rFonts w:cs="Times New Roman"/>
          <w:b/>
        </w:rPr>
        <w:t xml:space="preserve">REGULAMIN </w:t>
      </w:r>
      <w:r>
        <w:rPr>
          <w:rFonts w:cs="Times New Roman"/>
          <w:b/>
        </w:rPr>
        <w:t>PRZEDMIOTU ………</w:t>
      </w:r>
      <w:r w:rsidRPr="00AC1C4C">
        <w:rPr>
          <w:rFonts w:cs="Times New Roman"/>
          <w:bCs/>
          <w:i/>
          <w:iCs/>
        </w:rPr>
        <w:t>(podać pełna nazwę</w:t>
      </w:r>
      <w:r>
        <w:rPr>
          <w:rFonts w:cs="Times New Roman"/>
          <w:bCs/>
          <w:i/>
          <w:iCs/>
        </w:rPr>
        <w:t>)</w:t>
      </w:r>
    </w:p>
    <w:p w14:paraId="05A716DA" w14:textId="77777777" w:rsidR="007B3D19" w:rsidRDefault="007B3D19" w:rsidP="007B3D19">
      <w:pPr>
        <w:jc w:val="center"/>
        <w:rPr>
          <w:rFonts w:cs="Times New Roman"/>
          <w:bCs/>
          <w:i/>
          <w:iCs/>
        </w:rPr>
      </w:pPr>
    </w:p>
    <w:p w14:paraId="76244D88" w14:textId="77777777" w:rsidR="007B3D19" w:rsidRPr="00AC1C4C" w:rsidRDefault="007B3D19" w:rsidP="007B3D19">
      <w:pPr>
        <w:rPr>
          <w:b/>
          <w:bCs/>
        </w:rPr>
      </w:pPr>
      <w:r w:rsidRPr="00AC1C4C">
        <w:rPr>
          <w:b/>
          <w:bCs/>
        </w:rPr>
        <w:t xml:space="preserve">Kierunek: </w:t>
      </w:r>
    </w:p>
    <w:p w14:paraId="69BF5E47" w14:textId="77777777" w:rsidR="007B3D19" w:rsidRPr="00AC1C4C" w:rsidRDefault="007B3D19" w:rsidP="007B3D19">
      <w:pPr>
        <w:rPr>
          <w:b/>
          <w:bCs/>
        </w:rPr>
      </w:pPr>
      <w:r w:rsidRPr="00AC1C4C">
        <w:rPr>
          <w:b/>
          <w:bCs/>
        </w:rPr>
        <w:t xml:space="preserve">Poziom studiów: </w:t>
      </w:r>
    </w:p>
    <w:p w14:paraId="6D90BE01" w14:textId="77777777" w:rsidR="007B3D19" w:rsidRPr="00AC1C4C" w:rsidRDefault="007B3D19" w:rsidP="007B3D19">
      <w:pPr>
        <w:rPr>
          <w:b/>
          <w:bCs/>
        </w:rPr>
      </w:pPr>
      <w:r w:rsidRPr="00AC1C4C">
        <w:rPr>
          <w:b/>
          <w:bCs/>
        </w:rPr>
        <w:t xml:space="preserve">Rodzaj studiów: </w:t>
      </w:r>
    </w:p>
    <w:p w14:paraId="64D62200" w14:textId="77777777" w:rsidR="007B3D19" w:rsidRDefault="007B3D19" w:rsidP="007B3D19">
      <w:pPr>
        <w:rPr>
          <w:b/>
          <w:bCs/>
        </w:rPr>
      </w:pPr>
      <w:r w:rsidRPr="00AC1C4C">
        <w:rPr>
          <w:b/>
          <w:bCs/>
        </w:rPr>
        <w:t xml:space="preserve">Rok akademicki: </w:t>
      </w:r>
    </w:p>
    <w:p w14:paraId="05E33ABC" w14:textId="77777777" w:rsidR="007B3D19" w:rsidRDefault="007B3D19" w:rsidP="007B3D19">
      <w:pPr>
        <w:rPr>
          <w:b/>
          <w:bCs/>
        </w:rPr>
      </w:pPr>
    </w:p>
    <w:p w14:paraId="795104E0" w14:textId="77777777" w:rsidR="007B3D19" w:rsidRPr="00AC1C4C" w:rsidRDefault="007B3D19" w:rsidP="007B3D19">
      <w:pPr>
        <w:rPr>
          <w:rFonts w:cs="Times New Roman"/>
          <w:b/>
          <w:bCs/>
          <w:i/>
          <w:iCs/>
        </w:rPr>
      </w:pPr>
    </w:p>
    <w:p w14:paraId="343509A0" w14:textId="77777777" w:rsidR="007B3D19" w:rsidRPr="00734A11" w:rsidRDefault="007B3D19" w:rsidP="007B3D19">
      <w:pPr>
        <w:pStyle w:val="Akapitzlist"/>
        <w:numPr>
          <w:ilvl w:val="0"/>
          <w:numId w:val="11"/>
        </w:numPr>
        <w:tabs>
          <w:tab w:val="left" w:pos="567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  <w:b/>
          <w:szCs w:val="24"/>
        </w:rPr>
      </w:pPr>
      <w:r w:rsidRPr="00734A11">
        <w:rPr>
          <w:rFonts w:cs="Times New Roman"/>
          <w:b/>
          <w:szCs w:val="24"/>
        </w:rPr>
        <w:t>Informacje ogólne</w:t>
      </w:r>
    </w:p>
    <w:p w14:paraId="71BF0987" w14:textId="77777777" w:rsidR="007B3D19" w:rsidRPr="00734A11" w:rsidRDefault="007B3D19" w:rsidP="007B3D19">
      <w:pPr>
        <w:pStyle w:val="Akapitzlist"/>
        <w:numPr>
          <w:ilvl w:val="1"/>
          <w:numId w:val="10"/>
        </w:numPr>
        <w:tabs>
          <w:tab w:val="left" w:pos="567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  <w:i/>
          <w:szCs w:val="24"/>
        </w:rPr>
      </w:pPr>
      <w:r w:rsidRPr="00734A11">
        <w:rPr>
          <w:rFonts w:cs="Times New Roman"/>
          <w:szCs w:val="24"/>
        </w:rPr>
        <w:t xml:space="preserve">Zajęcia realizowane są przez… </w:t>
      </w:r>
      <w:bookmarkStart w:id="2" w:name="_Hlk193104032"/>
      <w:r>
        <w:rPr>
          <w:rFonts w:cs="Times New Roman"/>
          <w:szCs w:val="24"/>
        </w:rPr>
        <w:t>(</w:t>
      </w:r>
      <w:r w:rsidRPr="00734A11">
        <w:rPr>
          <w:rFonts w:cs="Times New Roman"/>
          <w:i/>
          <w:szCs w:val="24"/>
        </w:rPr>
        <w:t xml:space="preserve">należy podać wszystkie </w:t>
      </w:r>
      <w:bookmarkEnd w:id="2"/>
      <w:r w:rsidRPr="00734A11">
        <w:rPr>
          <w:rFonts w:cs="Times New Roman"/>
          <w:i/>
          <w:szCs w:val="24"/>
        </w:rPr>
        <w:t>jednostki naukowo-dydaktyczne, realizujące dany przedmiot</w:t>
      </w:r>
      <w:r>
        <w:rPr>
          <w:rFonts w:cs="Times New Roman"/>
          <w:i/>
          <w:szCs w:val="24"/>
        </w:rPr>
        <w:t>)</w:t>
      </w:r>
      <w:r w:rsidRPr="00734A11">
        <w:rPr>
          <w:rFonts w:cs="Times New Roman"/>
          <w:i/>
          <w:szCs w:val="24"/>
        </w:rPr>
        <w:t>.</w:t>
      </w:r>
    </w:p>
    <w:p w14:paraId="48DD680B" w14:textId="77777777" w:rsidR="007B3D19" w:rsidRPr="00734A11" w:rsidRDefault="007B3D19" w:rsidP="007B3D19">
      <w:pPr>
        <w:pStyle w:val="Akapitzlist"/>
        <w:numPr>
          <w:ilvl w:val="1"/>
          <w:numId w:val="10"/>
        </w:numPr>
        <w:tabs>
          <w:tab w:val="left" w:pos="567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  <w:szCs w:val="24"/>
        </w:rPr>
      </w:pPr>
      <w:r w:rsidRPr="00734A11">
        <w:rPr>
          <w:rFonts w:cs="Times New Roman"/>
          <w:szCs w:val="24"/>
        </w:rPr>
        <w:t>Pracownicy odpowiedzialni za realizację przedmiotu:</w:t>
      </w:r>
      <w:r>
        <w:rPr>
          <w:rFonts w:cs="Times New Roman"/>
          <w:szCs w:val="24"/>
        </w:rPr>
        <w:t xml:space="preserve"> (</w:t>
      </w:r>
      <w:r w:rsidRPr="00734A11">
        <w:rPr>
          <w:rFonts w:cs="Times New Roman"/>
          <w:i/>
          <w:szCs w:val="24"/>
        </w:rPr>
        <w:t xml:space="preserve">należy podać </w:t>
      </w:r>
      <w:r>
        <w:rPr>
          <w:rFonts w:cs="Times New Roman"/>
          <w:i/>
          <w:szCs w:val="24"/>
        </w:rPr>
        <w:t>nazwisko i imię oraz formę zajęć jaką realizuje nauczyciel akademicki)</w:t>
      </w:r>
    </w:p>
    <w:p w14:paraId="70ED4C54" w14:textId="77777777" w:rsidR="007B3D19" w:rsidRPr="00734A11" w:rsidRDefault="007B3D19" w:rsidP="007B3D19">
      <w:pPr>
        <w:pStyle w:val="Akapitzlist"/>
        <w:numPr>
          <w:ilvl w:val="0"/>
          <w:numId w:val="16"/>
        </w:numPr>
        <w:tabs>
          <w:tab w:val="left" w:pos="567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  <w:szCs w:val="24"/>
        </w:rPr>
      </w:pPr>
      <w:r w:rsidRPr="00734A11">
        <w:rPr>
          <w:rFonts w:cs="Times New Roman"/>
          <w:szCs w:val="24"/>
        </w:rPr>
        <w:t xml:space="preserve"> Kierownik katedry</w:t>
      </w:r>
      <w:r>
        <w:rPr>
          <w:rFonts w:cs="Times New Roman"/>
          <w:szCs w:val="24"/>
        </w:rPr>
        <w:t>:</w:t>
      </w:r>
    </w:p>
    <w:p w14:paraId="5A9626A7" w14:textId="77777777" w:rsidR="007B3D19" w:rsidRPr="00734A11" w:rsidRDefault="007B3D19" w:rsidP="007B3D19">
      <w:pPr>
        <w:pStyle w:val="Akapitzlist"/>
        <w:numPr>
          <w:ilvl w:val="0"/>
          <w:numId w:val="16"/>
        </w:numPr>
        <w:tabs>
          <w:tab w:val="left" w:pos="567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  <w:szCs w:val="24"/>
        </w:rPr>
      </w:pPr>
      <w:r w:rsidRPr="00734A11">
        <w:rPr>
          <w:rFonts w:cs="Times New Roman"/>
          <w:szCs w:val="24"/>
        </w:rPr>
        <w:t xml:space="preserve"> Koordynator przedmiotu</w:t>
      </w:r>
      <w:r>
        <w:rPr>
          <w:rFonts w:cs="Times New Roman"/>
          <w:szCs w:val="24"/>
        </w:rPr>
        <w:t>:</w:t>
      </w:r>
    </w:p>
    <w:p w14:paraId="4D55C37D" w14:textId="77777777" w:rsidR="007B3D19" w:rsidRPr="00734A11" w:rsidRDefault="007B3D19" w:rsidP="007B3D19">
      <w:pPr>
        <w:pStyle w:val="Akapitzlist"/>
        <w:numPr>
          <w:ilvl w:val="0"/>
          <w:numId w:val="16"/>
        </w:numPr>
        <w:tabs>
          <w:tab w:val="left" w:pos="567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  <w:szCs w:val="24"/>
        </w:rPr>
      </w:pPr>
      <w:r w:rsidRPr="00734A11">
        <w:rPr>
          <w:rFonts w:cs="Times New Roman"/>
          <w:szCs w:val="24"/>
        </w:rPr>
        <w:t xml:space="preserve"> Osoby odpowiedzialne za realizację poszczególnych </w:t>
      </w:r>
      <w:r>
        <w:rPr>
          <w:rFonts w:cs="Times New Roman"/>
          <w:szCs w:val="24"/>
        </w:rPr>
        <w:t xml:space="preserve">form </w:t>
      </w:r>
      <w:r w:rsidRPr="00734A11">
        <w:rPr>
          <w:rFonts w:cs="Times New Roman"/>
          <w:szCs w:val="24"/>
        </w:rPr>
        <w:t>zajęć</w:t>
      </w:r>
      <w:r>
        <w:rPr>
          <w:rFonts w:cs="Times New Roman"/>
          <w:szCs w:val="24"/>
        </w:rPr>
        <w:t>:</w:t>
      </w:r>
    </w:p>
    <w:p w14:paraId="6E395EAF" w14:textId="77777777" w:rsidR="007B3D19" w:rsidRPr="00734A11" w:rsidRDefault="007B3D19" w:rsidP="007B3D19">
      <w:pPr>
        <w:pStyle w:val="Akapitzlist"/>
        <w:numPr>
          <w:ilvl w:val="1"/>
          <w:numId w:val="10"/>
        </w:numPr>
        <w:tabs>
          <w:tab w:val="left" w:pos="709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  <w:szCs w:val="24"/>
        </w:rPr>
      </w:pPr>
      <w:r w:rsidRPr="00734A11">
        <w:rPr>
          <w:rFonts w:cs="Times New Roman"/>
          <w:szCs w:val="24"/>
        </w:rPr>
        <w:t xml:space="preserve">Miejsce, czas oraz tematykę poszczególnych form zajęć i zaliczeń określają dokumenty: plan studiów, sylabus, </w:t>
      </w:r>
      <w:r>
        <w:rPr>
          <w:rFonts w:cs="Times New Roman"/>
          <w:szCs w:val="24"/>
        </w:rPr>
        <w:t>program z</w:t>
      </w:r>
      <w:r w:rsidRPr="00734A11">
        <w:rPr>
          <w:rFonts w:cs="Times New Roman"/>
          <w:szCs w:val="24"/>
        </w:rPr>
        <w:t xml:space="preserve"> tematyk</w:t>
      </w:r>
      <w:r>
        <w:rPr>
          <w:rFonts w:cs="Times New Roman"/>
          <w:szCs w:val="24"/>
        </w:rPr>
        <w:t xml:space="preserve">ą i </w:t>
      </w:r>
      <w:r w:rsidRPr="00734A11">
        <w:rPr>
          <w:rFonts w:cs="Times New Roman"/>
          <w:szCs w:val="24"/>
        </w:rPr>
        <w:t>harmonogram</w:t>
      </w:r>
      <w:r>
        <w:rPr>
          <w:rFonts w:cs="Times New Roman"/>
          <w:szCs w:val="24"/>
        </w:rPr>
        <w:t>em</w:t>
      </w:r>
      <w:r w:rsidRPr="00681E79">
        <w:rPr>
          <w:rFonts w:cs="Times New Roman"/>
          <w:szCs w:val="24"/>
        </w:rPr>
        <w:t xml:space="preserve"> </w:t>
      </w:r>
      <w:r w:rsidRPr="00734A11">
        <w:rPr>
          <w:rFonts w:cs="Times New Roman"/>
          <w:szCs w:val="24"/>
        </w:rPr>
        <w:t>zajęć.</w:t>
      </w:r>
    </w:p>
    <w:p w14:paraId="29F25C55" w14:textId="77777777" w:rsidR="007B3D19" w:rsidRPr="00734A11" w:rsidRDefault="007B3D19" w:rsidP="007B3D19">
      <w:pPr>
        <w:pStyle w:val="Akapitzlist"/>
        <w:numPr>
          <w:ilvl w:val="0"/>
          <w:numId w:val="11"/>
        </w:numPr>
        <w:tabs>
          <w:tab w:val="left" w:pos="993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  <w:i/>
          <w:szCs w:val="24"/>
        </w:rPr>
      </w:pPr>
      <w:r w:rsidRPr="00734A11">
        <w:rPr>
          <w:rFonts w:cs="Times New Roman"/>
          <w:b/>
          <w:szCs w:val="24"/>
        </w:rPr>
        <w:t>Zajęcia dydaktyczne mają formę…</w:t>
      </w:r>
      <w:r w:rsidRPr="00734A1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(</w:t>
      </w:r>
      <w:r w:rsidRPr="00734A11">
        <w:rPr>
          <w:rFonts w:cs="Times New Roman"/>
          <w:i/>
          <w:szCs w:val="24"/>
        </w:rPr>
        <w:t>należy podać wszystkie formy zajęć, w jakich realizowany jest dany przedmiot np. wykłady, ćwiczenia, seminaria wraz z krótką charakterystyką sposobu ich realizacji (jak będą prowadzone zajęcia/ ćwiczenia laboratoryjne/ kliniczne/ studium przypadku/ liczebność grup itp.)</w:t>
      </w:r>
      <w:r>
        <w:rPr>
          <w:rFonts w:cs="Times New Roman"/>
          <w:i/>
          <w:szCs w:val="24"/>
        </w:rPr>
        <w:t>.</w:t>
      </w:r>
    </w:p>
    <w:p w14:paraId="51CCECFD" w14:textId="77777777" w:rsidR="007B3D19" w:rsidRPr="00734A11" w:rsidRDefault="007B3D19" w:rsidP="007B3D19">
      <w:pPr>
        <w:pStyle w:val="Akapitzlist"/>
        <w:numPr>
          <w:ilvl w:val="0"/>
          <w:numId w:val="11"/>
        </w:numPr>
        <w:tabs>
          <w:tab w:val="left" w:pos="993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  <w:b/>
          <w:szCs w:val="24"/>
        </w:rPr>
      </w:pPr>
      <w:r w:rsidRPr="00734A11">
        <w:rPr>
          <w:rFonts w:cs="Times New Roman"/>
          <w:b/>
          <w:szCs w:val="24"/>
        </w:rPr>
        <w:t xml:space="preserve">Zasady uczestnictwa studenta na poszczególnych formach zajęć </w:t>
      </w:r>
      <w:r w:rsidRPr="00207B95">
        <w:rPr>
          <w:rFonts w:cs="Times New Roman"/>
          <w:i/>
          <w:szCs w:val="24"/>
        </w:rPr>
        <w:t>(ubiór, zachowanie studenta na zajęciach itp.)</w:t>
      </w:r>
      <w:r w:rsidRPr="00734A11">
        <w:rPr>
          <w:rFonts w:cs="Times New Roman"/>
          <w:b/>
          <w:szCs w:val="24"/>
        </w:rPr>
        <w:t>.</w:t>
      </w:r>
    </w:p>
    <w:p w14:paraId="3DAC8405" w14:textId="77777777" w:rsidR="007B3D19" w:rsidRPr="00734A11" w:rsidRDefault="007B3D19" w:rsidP="007B3D19">
      <w:pPr>
        <w:pStyle w:val="Akapitzlist"/>
        <w:tabs>
          <w:tab w:val="left" w:pos="993"/>
        </w:tabs>
        <w:ind w:left="0"/>
        <w:jc w:val="both"/>
        <w:rPr>
          <w:rFonts w:cs="Times New Roman"/>
          <w:b/>
          <w:szCs w:val="24"/>
        </w:rPr>
      </w:pPr>
      <w:r w:rsidRPr="00734A11">
        <w:rPr>
          <w:rFonts w:cs="Times New Roman"/>
          <w:b/>
          <w:szCs w:val="24"/>
        </w:rPr>
        <w:t>4. Obecność na zajęciach, sposób usprawiedliwiania i odrabiania nieobecności</w:t>
      </w:r>
    </w:p>
    <w:p w14:paraId="1E51930D" w14:textId="77777777" w:rsidR="007B3D19" w:rsidRPr="001D632B" w:rsidRDefault="007B3D19" w:rsidP="007B3D19">
      <w:pPr>
        <w:tabs>
          <w:tab w:val="left" w:pos="993"/>
        </w:tabs>
        <w:ind w:left="426" w:hanging="432"/>
        <w:jc w:val="both"/>
        <w:rPr>
          <w:rFonts w:cs="Times New Roman"/>
        </w:rPr>
      </w:pPr>
      <w:r w:rsidRPr="001D632B">
        <w:rPr>
          <w:rFonts w:cs="Times New Roman"/>
          <w:b/>
        </w:rPr>
        <w:t>4.1</w:t>
      </w:r>
      <w:r>
        <w:rPr>
          <w:rFonts w:cs="Times New Roman"/>
        </w:rPr>
        <w:t xml:space="preserve"> </w:t>
      </w:r>
      <w:r w:rsidRPr="001D632B">
        <w:rPr>
          <w:rFonts w:cs="Times New Roman"/>
        </w:rPr>
        <w:t>Obecność</w:t>
      </w:r>
      <w:r>
        <w:rPr>
          <w:rFonts w:cs="Times New Roman"/>
        </w:rPr>
        <w:t xml:space="preserve"> podczas </w:t>
      </w:r>
      <w:r w:rsidRPr="001D632B">
        <w:rPr>
          <w:rFonts w:cs="Times New Roman"/>
        </w:rPr>
        <w:t>wszystkich formach zajęć jest obowiązkowa.</w:t>
      </w:r>
    </w:p>
    <w:p w14:paraId="3A832E64" w14:textId="77777777" w:rsidR="007B3D19" w:rsidRPr="001D632B" w:rsidRDefault="007B3D19" w:rsidP="007B3D19">
      <w:pPr>
        <w:pStyle w:val="Akapitzlist"/>
        <w:numPr>
          <w:ilvl w:val="1"/>
          <w:numId w:val="19"/>
        </w:numPr>
        <w:tabs>
          <w:tab w:val="left" w:pos="993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  <w:szCs w:val="24"/>
        </w:rPr>
      </w:pPr>
      <w:r w:rsidRPr="001D632B">
        <w:rPr>
          <w:rFonts w:cs="Times New Roman"/>
          <w:szCs w:val="24"/>
        </w:rPr>
        <w:t>Wszystkie nieobecności muszą być usprawiedliwione.</w:t>
      </w:r>
    </w:p>
    <w:p w14:paraId="559795E8" w14:textId="77777777" w:rsidR="007B3D19" w:rsidRPr="00AC1C4C" w:rsidRDefault="007B3D19" w:rsidP="007B3D19">
      <w:pPr>
        <w:pStyle w:val="Akapitzlist"/>
        <w:numPr>
          <w:ilvl w:val="1"/>
          <w:numId w:val="19"/>
        </w:numPr>
        <w:tabs>
          <w:tab w:val="left" w:pos="993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  <w:i/>
          <w:iCs/>
          <w:szCs w:val="24"/>
        </w:rPr>
      </w:pPr>
      <w:r>
        <w:rPr>
          <w:rFonts w:cs="Times New Roman"/>
          <w:i/>
          <w:iCs/>
          <w:szCs w:val="24"/>
        </w:rPr>
        <w:t xml:space="preserve"> </w:t>
      </w:r>
      <w:r>
        <w:t xml:space="preserve">Usprawiedliwienia nieobecności na zajęciach określa Regulamin studiów UWM rozdz. IV, </w:t>
      </w:r>
      <w:r>
        <w:rPr>
          <w:rFonts w:cs="Times New Roman"/>
        </w:rPr>
        <w:t>§</w:t>
      </w:r>
      <w:r>
        <w:t>9 pkt. 9-12</w:t>
      </w:r>
      <w:r w:rsidRPr="00C5601D">
        <w:rPr>
          <w:rFonts w:cs="Times New Roman"/>
          <w:i/>
          <w:iCs/>
          <w:szCs w:val="24"/>
        </w:rPr>
        <w:t xml:space="preserve"> </w:t>
      </w:r>
      <w:r w:rsidRPr="00AC1C4C">
        <w:rPr>
          <w:rFonts w:cs="Times New Roman"/>
          <w:szCs w:val="24"/>
        </w:rPr>
        <w:t>oraz §10 pkt. 1, 2.1,</w:t>
      </w:r>
      <w:r>
        <w:rPr>
          <w:rFonts w:cs="Times New Roman"/>
          <w:szCs w:val="24"/>
        </w:rPr>
        <w:t xml:space="preserve"> </w:t>
      </w:r>
      <w:r w:rsidRPr="00AC1C4C">
        <w:rPr>
          <w:rFonts w:cs="Times New Roman"/>
          <w:szCs w:val="24"/>
        </w:rPr>
        <w:t>9</w:t>
      </w:r>
      <w:r>
        <w:rPr>
          <w:rFonts w:cs="Times New Roman"/>
          <w:i/>
          <w:iCs/>
          <w:szCs w:val="24"/>
        </w:rPr>
        <w:t xml:space="preserve"> </w:t>
      </w:r>
      <w:r w:rsidRPr="00CE6BDB">
        <w:rPr>
          <w:rFonts w:cs="Times New Roman"/>
          <w:i/>
          <w:iCs/>
          <w:szCs w:val="24"/>
        </w:rPr>
        <w:t>(</w:t>
      </w:r>
      <w:r>
        <w:rPr>
          <w:rFonts w:cs="Times New Roman"/>
          <w:i/>
          <w:iCs/>
          <w:szCs w:val="24"/>
        </w:rPr>
        <w:t xml:space="preserve">dodatkowo </w:t>
      </w:r>
      <w:r w:rsidRPr="00CE6BDB">
        <w:rPr>
          <w:rFonts w:cs="Times New Roman"/>
          <w:i/>
          <w:iCs/>
          <w:szCs w:val="24"/>
        </w:rPr>
        <w:t>określić dopuszczalną liczbę wszystkich usprawiedliwionych nieobecności na poszczególnych formach zajęć</w:t>
      </w:r>
      <w:r>
        <w:rPr>
          <w:rFonts w:cs="Times New Roman"/>
          <w:i/>
          <w:iCs/>
          <w:szCs w:val="24"/>
        </w:rPr>
        <w:t>)</w:t>
      </w:r>
    </w:p>
    <w:p w14:paraId="335ECE7B" w14:textId="77777777" w:rsidR="007B3D19" w:rsidRPr="00AC1C4C" w:rsidRDefault="007B3D19" w:rsidP="007B3D19">
      <w:pPr>
        <w:pStyle w:val="Akapitzlist"/>
        <w:numPr>
          <w:ilvl w:val="1"/>
          <w:numId w:val="19"/>
        </w:numPr>
        <w:tabs>
          <w:tab w:val="left" w:pos="993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  <w:i/>
          <w:iCs/>
          <w:szCs w:val="24"/>
        </w:rPr>
      </w:pPr>
      <w:r w:rsidRPr="00C5601D">
        <w:t>Usprawiedliwieni</w:t>
      </w:r>
      <w:r w:rsidR="002E0B30">
        <w:t>e</w:t>
      </w:r>
      <w:r w:rsidRPr="00C5601D">
        <w:t xml:space="preserve"> nieobecności na </w:t>
      </w:r>
      <w:r>
        <w:t xml:space="preserve">zaliczeniach i egzaminach odbywa się zgodnie z  </w:t>
      </w:r>
      <w:r w:rsidRPr="00C5601D">
        <w:t>Procedur</w:t>
      </w:r>
      <w:r>
        <w:t>ą</w:t>
      </w:r>
      <w:r w:rsidRPr="00C5601D">
        <w:t xml:space="preserve"> usprawiedliwiania przez studenta nieobecności na egzaminach i zaliczeniach </w:t>
      </w:r>
      <w:r>
        <w:t>obowiązującą w SZP.</w:t>
      </w:r>
      <w:r w:rsidRPr="00521BCA">
        <w:rPr>
          <w:rFonts w:cs="Times New Roman"/>
          <w:i/>
          <w:iCs/>
          <w:szCs w:val="24"/>
        </w:rPr>
        <w:t xml:space="preserve"> </w:t>
      </w:r>
    </w:p>
    <w:p w14:paraId="57241F6C" w14:textId="77777777" w:rsidR="007B3D19" w:rsidRPr="00734A11" w:rsidRDefault="007B3D19" w:rsidP="007B3D19">
      <w:pPr>
        <w:pStyle w:val="Akapitzlist"/>
        <w:numPr>
          <w:ilvl w:val="1"/>
          <w:numId w:val="19"/>
        </w:numPr>
        <w:tabs>
          <w:tab w:val="left" w:pos="993"/>
        </w:tabs>
        <w:suppressAutoHyphens w:val="0"/>
        <w:autoSpaceDN/>
        <w:spacing w:line="276" w:lineRule="auto"/>
        <w:ind w:left="426"/>
        <w:jc w:val="both"/>
        <w:textAlignment w:val="auto"/>
        <w:rPr>
          <w:rFonts w:cs="Times New Roman"/>
          <w:szCs w:val="24"/>
        </w:rPr>
      </w:pPr>
      <w:r w:rsidRPr="00734A11">
        <w:rPr>
          <w:szCs w:val="24"/>
        </w:rPr>
        <w:t>Sposób odrabiania nieobecności na zajęciach</w:t>
      </w:r>
      <w:r>
        <w:rPr>
          <w:szCs w:val="24"/>
        </w:rPr>
        <w:t xml:space="preserve">: </w:t>
      </w:r>
      <w:r w:rsidRPr="00AC1C4C">
        <w:rPr>
          <w:i/>
          <w:iCs/>
          <w:szCs w:val="24"/>
        </w:rPr>
        <w:t>(opisać)</w:t>
      </w:r>
    </w:p>
    <w:p w14:paraId="1FD64ACD" w14:textId="77777777" w:rsidR="007B3D19" w:rsidRPr="00A64707" w:rsidRDefault="007B3D19" w:rsidP="007B3D19">
      <w:pPr>
        <w:pStyle w:val="Akapitzlist"/>
        <w:numPr>
          <w:ilvl w:val="1"/>
          <w:numId w:val="19"/>
        </w:numPr>
        <w:tabs>
          <w:tab w:val="left" w:pos="993"/>
        </w:tabs>
        <w:suppressAutoHyphens w:val="0"/>
        <w:autoSpaceDN/>
        <w:spacing w:line="276" w:lineRule="auto"/>
        <w:ind w:left="426"/>
        <w:jc w:val="both"/>
        <w:textAlignment w:val="auto"/>
      </w:pPr>
      <w:r w:rsidRPr="00734A11">
        <w:rPr>
          <w:szCs w:val="24"/>
        </w:rPr>
        <w:t>Sposób postępowania w przypadku nieusprawiedliwionej nieobecności</w:t>
      </w:r>
      <w:r>
        <w:rPr>
          <w:szCs w:val="24"/>
        </w:rPr>
        <w:t xml:space="preserve">: </w:t>
      </w:r>
      <w:r w:rsidRPr="00AC1C4C">
        <w:rPr>
          <w:i/>
          <w:iCs/>
        </w:rPr>
        <w:t>(opisać)</w:t>
      </w:r>
    </w:p>
    <w:p w14:paraId="7B0068C5" w14:textId="77777777" w:rsidR="007B3D19" w:rsidRPr="00734A11" w:rsidRDefault="007B3D19" w:rsidP="007B3D19">
      <w:pPr>
        <w:pStyle w:val="Akapitzlist"/>
        <w:tabs>
          <w:tab w:val="left" w:pos="993"/>
        </w:tabs>
        <w:suppressAutoHyphens w:val="0"/>
        <w:autoSpaceDN/>
        <w:spacing w:line="276" w:lineRule="auto"/>
        <w:ind w:left="426"/>
        <w:jc w:val="both"/>
        <w:textAlignment w:val="auto"/>
      </w:pPr>
    </w:p>
    <w:p w14:paraId="59C046A6" w14:textId="77777777" w:rsidR="007B3D19" w:rsidRPr="00FA7EC4" w:rsidRDefault="007B3D19" w:rsidP="007B3D19">
      <w:pPr>
        <w:pStyle w:val="Akapitzlist"/>
        <w:widowControl/>
        <w:numPr>
          <w:ilvl w:val="0"/>
          <w:numId w:val="21"/>
        </w:numPr>
        <w:suppressAutoHyphens w:val="0"/>
        <w:autoSpaceDN/>
        <w:spacing w:after="200" w:line="276" w:lineRule="auto"/>
        <w:ind w:left="426" w:hanging="426"/>
        <w:textAlignment w:val="auto"/>
        <w:rPr>
          <w:b/>
          <w:szCs w:val="24"/>
        </w:rPr>
      </w:pPr>
      <w:r w:rsidRPr="00FA7EC4">
        <w:rPr>
          <w:b/>
          <w:szCs w:val="24"/>
        </w:rPr>
        <w:t>Zasady zaliczenia poszczególnych form zajęć:</w:t>
      </w:r>
    </w:p>
    <w:p w14:paraId="40633C86" w14:textId="77777777" w:rsidR="007B3D19" w:rsidRDefault="007B3D19" w:rsidP="007B3D19">
      <w:pPr>
        <w:pStyle w:val="Akapitzlist"/>
        <w:widowControl/>
        <w:tabs>
          <w:tab w:val="left" w:pos="426"/>
        </w:tabs>
        <w:suppressAutoHyphens w:val="0"/>
        <w:autoSpaceDN/>
        <w:spacing w:after="200" w:line="276" w:lineRule="auto"/>
        <w:ind w:left="0"/>
        <w:jc w:val="both"/>
        <w:textAlignment w:val="auto"/>
        <w:rPr>
          <w:b/>
          <w:szCs w:val="24"/>
        </w:rPr>
      </w:pPr>
      <w:r>
        <w:rPr>
          <w:b/>
          <w:szCs w:val="24"/>
        </w:rPr>
        <w:t xml:space="preserve">5.1 </w:t>
      </w:r>
      <w:r w:rsidRPr="00AC1C4C">
        <w:rPr>
          <w:b/>
          <w:szCs w:val="24"/>
        </w:rPr>
        <w:t xml:space="preserve">Wykłady </w:t>
      </w:r>
      <w:r w:rsidRPr="005E48EA">
        <w:rPr>
          <w:rFonts w:cs="Times New Roman"/>
          <w:i/>
          <w:iCs/>
          <w:szCs w:val="24"/>
        </w:rPr>
        <w:t>(jeśli są realizowane w ramach przedmiotu)</w:t>
      </w:r>
    </w:p>
    <w:p w14:paraId="3A15C1F0" w14:textId="77777777" w:rsidR="007B3D19" w:rsidRPr="00AC1C4C" w:rsidRDefault="007B3D19" w:rsidP="007B3D19">
      <w:pPr>
        <w:pStyle w:val="Akapitzlist"/>
        <w:widowControl/>
        <w:tabs>
          <w:tab w:val="left" w:pos="426"/>
        </w:tabs>
        <w:suppressAutoHyphens w:val="0"/>
        <w:autoSpaceDN/>
        <w:spacing w:after="200" w:line="276" w:lineRule="auto"/>
        <w:ind w:left="0"/>
        <w:jc w:val="both"/>
        <w:textAlignment w:val="auto"/>
        <w:rPr>
          <w:bCs/>
          <w:i/>
          <w:iCs/>
          <w:szCs w:val="24"/>
        </w:rPr>
      </w:pPr>
      <w:r w:rsidRPr="00AC1C4C">
        <w:rPr>
          <w:bCs/>
          <w:szCs w:val="24"/>
        </w:rPr>
        <w:lastRenderedPageBreak/>
        <w:t xml:space="preserve">Zaliczenie materiału realizowanego na wykładach: </w:t>
      </w:r>
      <w:r w:rsidRPr="00AC1C4C">
        <w:rPr>
          <w:bCs/>
          <w:i/>
          <w:iCs/>
          <w:szCs w:val="24"/>
        </w:rPr>
        <w:t>(opisać formę i warunki zaliczenia;  podać informację czy materiał realizowany w trakcie wykładów wchodzi w zakres tematyczny egzaminu z przedmiotu/zaliczenia semestralnego)</w:t>
      </w:r>
    </w:p>
    <w:p w14:paraId="6FBDE52F" w14:textId="77777777" w:rsidR="007B3D19" w:rsidRPr="00AC1C4C" w:rsidRDefault="007B3D19" w:rsidP="007B3D19">
      <w:pPr>
        <w:pStyle w:val="Bezodstpw"/>
        <w:rPr>
          <w:b/>
          <w:bCs/>
        </w:rPr>
      </w:pPr>
      <w:r w:rsidRPr="00AC1C4C">
        <w:rPr>
          <w:b/>
          <w:bCs/>
        </w:rPr>
        <w:t>5.2 Ćwiczenia</w:t>
      </w:r>
      <w:r>
        <w:rPr>
          <w:b/>
          <w:bCs/>
        </w:rPr>
        <w:t xml:space="preserve"> </w:t>
      </w:r>
      <w:r w:rsidRPr="005E48EA">
        <w:rPr>
          <w:rFonts w:cs="Times New Roman"/>
          <w:i/>
          <w:iCs/>
          <w:szCs w:val="24"/>
        </w:rPr>
        <w:t>(jeśli są realizowane w ramach przedmiotu)</w:t>
      </w:r>
    </w:p>
    <w:p w14:paraId="630E2379" w14:textId="77777777" w:rsidR="007B3D19" w:rsidRPr="00AC1C4C" w:rsidRDefault="007B3D19" w:rsidP="007B3D19">
      <w:pPr>
        <w:pStyle w:val="Bezodstpw"/>
        <w:numPr>
          <w:ilvl w:val="0"/>
          <w:numId w:val="22"/>
        </w:numPr>
        <w:tabs>
          <w:tab w:val="left" w:pos="426"/>
        </w:tabs>
        <w:ind w:left="0" w:firstLine="0"/>
        <w:rPr>
          <w:i/>
          <w:iCs/>
        </w:rPr>
      </w:pPr>
      <w:r w:rsidRPr="00AC1C4C">
        <w:t>określenie sposobu weryfikacji przygotowania studenta do ćwiczeń</w:t>
      </w:r>
      <w:r w:rsidRPr="00AC1C4C">
        <w:rPr>
          <w:i/>
          <w:iCs/>
        </w:rPr>
        <w:t>: (opisać)</w:t>
      </w:r>
    </w:p>
    <w:p w14:paraId="3073CC46" w14:textId="77777777" w:rsidR="007B3D19" w:rsidRPr="00AC1C4C" w:rsidRDefault="007B3D19" w:rsidP="007B3D19">
      <w:pPr>
        <w:pStyle w:val="Bezodstpw"/>
        <w:numPr>
          <w:ilvl w:val="0"/>
          <w:numId w:val="22"/>
        </w:numPr>
        <w:tabs>
          <w:tab w:val="left" w:pos="426"/>
        </w:tabs>
        <w:ind w:left="0" w:firstLine="0"/>
        <w:rPr>
          <w:i/>
          <w:iCs/>
        </w:rPr>
      </w:pPr>
      <w:r w:rsidRPr="00AC1C4C">
        <w:t>materiał: (</w:t>
      </w:r>
      <w:r w:rsidRPr="00AC1C4C">
        <w:rPr>
          <w:i/>
          <w:iCs/>
        </w:rPr>
        <w:t>opisać zakres materiału</w:t>
      </w:r>
      <w:r>
        <w:rPr>
          <w:i/>
          <w:iCs/>
        </w:rPr>
        <w:t xml:space="preserve"> </w:t>
      </w:r>
      <w:r w:rsidRPr="00AC1C4C">
        <w:rPr>
          <w:i/>
          <w:iCs/>
        </w:rPr>
        <w:t>)</w:t>
      </w:r>
    </w:p>
    <w:p w14:paraId="657061CF" w14:textId="77777777" w:rsidR="007B3D19" w:rsidRPr="00AC1C4C" w:rsidRDefault="007B3D19" w:rsidP="007B3D19">
      <w:pPr>
        <w:pStyle w:val="Bezodstpw"/>
        <w:numPr>
          <w:ilvl w:val="0"/>
          <w:numId w:val="22"/>
        </w:numPr>
        <w:tabs>
          <w:tab w:val="left" w:pos="426"/>
        </w:tabs>
        <w:ind w:left="0" w:firstLine="0"/>
        <w:rPr>
          <w:i/>
          <w:iCs/>
        </w:rPr>
      </w:pPr>
      <w:r w:rsidRPr="00AC1C4C">
        <w:t xml:space="preserve">forma zaliczenia: </w:t>
      </w:r>
      <w:r w:rsidRPr="00AC1C4C">
        <w:rPr>
          <w:i/>
          <w:iCs/>
        </w:rPr>
        <w:t>(opisać)</w:t>
      </w:r>
    </w:p>
    <w:p w14:paraId="23652DE0" w14:textId="77777777" w:rsidR="007B3D19" w:rsidRPr="00AC1C4C" w:rsidRDefault="007B3D19" w:rsidP="007B3D19">
      <w:pPr>
        <w:pStyle w:val="Bezodstpw"/>
        <w:numPr>
          <w:ilvl w:val="0"/>
          <w:numId w:val="22"/>
        </w:numPr>
        <w:tabs>
          <w:tab w:val="left" w:pos="426"/>
        </w:tabs>
        <w:ind w:left="0" w:firstLine="0"/>
      </w:pPr>
      <w:r w:rsidRPr="00AC1C4C">
        <w:t>zasady oceniania</w:t>
      </w:r>
      <w:r>
        <w:t>:</w:t>
      </w:r>
      <w:r w:rsidRPr="00AC1C4C">
        <w:t xml:space="preserve"> </w:t>
      </w:r>
      <w:r w:rsidRPr="00AC1C4C">
        <w:rPr>
          <w:i/>
        </w:rPr>
        <w:t>(punktacja i skala ocen)</w:t>
      </w:r>
    </w:p>
    <w:p w14:paraId="7B9D9E86" w14:textId="77777777" w:rsidR="007B3D19" w:rsidRPr="00AC1C4C" w:rsidRDefault="007B3D19" w:rsidP="007B3D19">
      <w:pPr>
        <w:pStyle w:val="Bezodstpw"/>
        <w:numPr>
          <w:ilvl w:val="0"/>
          <w:numId w:val="22"/>
        </w:numPr>
        <w:tabs>
          <w:tab w:val="left" w:pos="426"/>
        </w:tabs>
        <w:ind w:left="0" w:firstLine="0"/>
      </w:pPr>
      <w:r w:rsidRPr="00AC1C4C">
        <w:t>sposób postępowania w przypadku niezaliczenia materiału z bieżących ćwiczeń</w:t>
      </w:r>
      <w:r>
        <w:t>:</w:t>
      </w:r>
      <w:r w:rsidRPr="00AC1C4C">
        <w:rPr>
          <w:i/>
          <w:iCs/>
        </w:rPr>
        <w:t xml:space="preserve"> (opisać)</w:t>
      </w:r>
    </w:p>
    <w:p w14:paraId="68D764B3" w14:textId="77777777" w:rsidR="007B3D19" w:rsidRPr="00AC1C4C" w:rsidRDefault="007B3D19" w:rsidP="007B3D19">
      <w:pPr>
        <w:pStyle w:val="Bezodstpw"/>
        <w:numPr>
          <w:ilvl w:val="0"/>
          <w:numId w:val="22"/>
        </w:numPr>
        <w:tabs>
          <w:tab w:val="left" w:pos="426"/>
        </w:tabs>
        <w:ind w:left="0" w:firstLine="0"/>
      </w:pPr>
      <w:r w:rsidRPr="00AC1C4C">
        <w:t xml:space="preserve">informacje </w:t>
      </w:r>
      <w:r>
        <w:t xml:space="preserve">o </w:t>
      </w:r>
      <w:r w:rsidRPr="00AC1C4C">
        <w:t>zakres</w:t>
      </w:r>
      <w:r>
        <w:t>ie</w:t>
      </w:r>
      <w:r w:rsidRPr="00AC1C4C">
        <w:t xml:space="preserve"> materiału obowiązującego na danych zajęciach muszą być udostępnione najpóźniej tydzień przed datą realizowanych ćwiczeń</w:t>
      </w:r>
      <w:r>
        <w:t>;</w:t>
      </w:r>
    </w:p>
    <w:p w14:paraId="2A3F2821" w14:textId="77777777" w:rsidR="007B3D19" w:rsidRDefault="007B3D19" w:rsidP="007B3D19">
      <w:pPr>
        <w:pStyle w:val="Bezodstpw"/>
        <w:numPr>
          <w:ilvl w:val="0"/>
          <w:numId w:val="22"/>
        </w:numPr>
        <w:tabs>
          <w:tab w:val="left" w:pos="426"/>
        </w:tabs>
        <w:ind w:left="0" w:firstLine="0"/>
      </w:pPr>
      <w:r w:rsidRPr="00AC1C4C">
        <w:t>kryter</w:t>
      </w:r>
      <w:r>
        <w:t>ia</w:t>
      </w:r>
      <w:r w:rsidRPr="00AC1C4C">
        <w:t xml:space="preserve"> oceny końcowej ćwiczeń </w:t>
      </w:r>
      <w:r w:rsidRPr="00AC1C4C">
        <w:rPr>
          <w:i/>
        </w:rPr>
        <w:t>(</w:t>
      </w:r>
      <w:r>
        <w:rPr>
          <w:i/>
        </w:rPr>
        <w:t xml:space="preserve">podać </w:t>
      </w:r>
      <w:r w:rsidRPr="00AC1C4C">
        <w:rPr>
          <w:i/>
        </w:rPr>
        <w:t>składowe</w:t>
      </w:r>
      <w:r>
        <w:rPr>
          <w:i/>
        </w:rPr>
        <w:t xml:space="preserve"> oceny</w:t>
      </w:r>
      <w:r w:rsidRPr="00AC1C4C">
        <w:rPr>
          <w:i/>
        </w:rPr>
        <w:t>, punktacja, skala ocen)</w:t>
      </w:r>
      <w:r w:rsidRPr="00AC1C4C">
        <w:t>;</w:t>
      </w:r>
    </w:p>
    <w:p w14:paraId="53F3528D" w14:textId="77777777" w:rsidR="007B3D19" w:rsidRPr="00AC1C4C" w:rsidRDefault="007B3D19" w:rsidP="007B3D19">
      <w:pPr>
        <w:pStyle w:val="Bezodstpw"/>
      </w:pPr>
    </w:p>
    <w:p w14:paraId="38B2DFE3" w14:textId="77777777" w:rsidR="007B3D19" w:rsidRPr="00AC1C4C" w:rsidRDefault="007B3D19" w:rsidP="007B3D19">
      <w:pPr>
        <w:pStyle w:val="Bezodstpw"/>
        <w:rPr>
          <w:szCs w:val="24"/>
        </w:rPr>
      </w:pPr>
      <w:r w:rsidRPr="00AC1C4C">
        <w:rPr>
          <w:b/>
          <w:bCs/>
          <w:szCs w:val="24"/>
        </w:rPr>
        <w:t>5.3 Zajęcia praktyczne</w:t>
      </w:r>
      <w:r w:rsidRPr="00AC1C4C">
        <w:rPr>
          <w:szCs w:val="24"/>
        </w:rPr>
        <w:t xml:space="preserve"> </w:t>
      </w:r>
      <w:r w:rsidRPr="00AC1C4C">
        <w:rPr>
          <w:bCs/>
          <w:i/>
          <w:iCs/>
          <w:szCs w:val="24"/>
        </w:rPr>
        <w:t>(jeśli są realizowane w ramach przedmiotu)</w:t>
      </w:r>
    </w:p>
    <w:p w14:paraId="4143DA30" w14:textId="77777777" w:rsidR="007B3D19" w:rsidRPr="00AC1C4C" w:rsidRDefault="007B3D19" w:rsidP="007B3D19">
      <w:pPr>
        <w:pStyle w:val="Bezodstpw"/>
        <w:numPr>
          <w:ilvl w:val="0"/>
          <w:numId w:val="23"/>
        </w:numPr>
        <w:tabs>
          <w:tab w:val="left" w:pos="426"/>
        </w:tabs>
        <w:ind w:left="0" w:firstLine="0"/>
        <w:rPr>
          <w:bCs/>
          <w:szCs w:val="24"/>
        </w:rPr>
      </w:pPr>
      <w:bookmarkStart w:id="3" w:name="_Hlk193471240"/>
      <w:r w:rsidRPr="00AC1C4C">
        <w:rPr>
          <w:bCs/>
          <w:szCs w:val="24"/>
        </w:rPr>
        <w:t xml:space="preserve">określenie sposobu weryfikacji przygotowania studenta do </w:t>
      </w:r>
      <w:r>
        <w:rPr>
          <w:bCs/>
          <w:szCs w:val="24"/>
        </w:rPr>
        <w:t xml:space="preserve">zajęć praktycznych: </w:t>
      </w:r>
      <w:r w:rsidRPr="00AC1C4C">
        <w:rPr>
          <w:bCs/>
          <w:i/>
          <w:iCs/>
          <w:szCs w:val="24"/>
        </w:rPr>
        <w:t>(opisać)</w:t>
      </w:r>
    </w:p>
    <w:p w14:paraId="63162B4B" w14:textId="77777777" w:rsidR="007B3D19" w:rsidRPr="00AC1C4C" w:rsidRDefault="007B3D19" w:rsidP="007B3D19">
      <w:pPr>
        <w:pStyle w:val="Bezodstpw"/>
        <w:numPr>
          <w:ilvl w:val="0"/>
          <w:numId w:val="23"/>
        </w:numPr>
        <w:tabs>
          <w:tab w:val="left" w:pos="426"/>
        </w:tabs>
        <w:ind w:left="0" w:firstLine="0"/>
        <w:rPr>
          <w:bCs/>
          <w:i/>
          <w:iCs/>
          <w:szCs w:val="24"/>
        </w:rPr>
      </w:pPr>
      <w:r w:rsidRPr="00AC1C4C">
        <w:rPr>
          <w:bCs/>
          <w:szCs w:val="24"/>
        </w:rPr>
        <w:t xml:space="preserve">materiał: </w:t>
      </w:r>
      <w:r w:rsidRPr="00AC1C4C">
        <w:rPr>
          <w:bCs/>
          <w:i/>
          <w:iCs/>
          <w:szCs w:val="24"/>
        </w:rPr>
        <w:t>(opisać zakres materiału)</w:t>
      </w:r>
    </w:p>
    <w:p w14:paraId="6487BD80" w14:textId="77777777" w:rsidR="007B3D19" w:rsidRPr="00AC1C4C" w:rsidRDefault="007B3D19" w:rsidP="007B3D19">
      <w:pPr>
        <w:pStyle w:val="Bezodstpw"/>
        <w:numPr>
          <w:ilvl w:val="0"/>
          <w:numId w:val="23"/>
        </w:numPr>
        <w:tabs>
          <w:tab w:val="left" w:pos="426"/>
        </w:tabs>
        <w:ind w:left="0" w:firstLine="0"/>
        <w:rPr>
          <w:bCs/>
          <w:szCs w:val="24"/>
        </w:rPr>
      </w:pPr>
      <w:r w:rsidRPr="00AC1C4C">
        <w:rPr>
          <w:bCs/>
          <w:szCs w:val="24"/>
        </w:rPr>
        <w:t xml:space="preserve">forma zaliczenia: </w:t>
      </w:r>
      <w:r w:rsidRPr="00AC1C4C">
        <w:rPr>
          <w:bCs/>
          <w:i/>
          <w:iCs/>
          <w:szCs w:val="24"/>
        </w:rPr>
        <w:t>(opisać)</w:t>
      </w:r>
    </w:p>
    <w:p w14:paraId="467DCEDC" w14:textId="77777777" w:rsidR="007B3D19" w:rsidRPr="00AC1C4C" w:rsidRDefault="007B3D19" w:rsidP="007B3D19">
      <w:pPr>
        <w:pStyle w:val="Bezodstpw"/>
        <w:numPr>
          <w:ilvl w:val="0"/>
          <w:numId w:val="23"/>
        </w:numPr>
        <w:tabs>
          <w:tab w:val="left" w:pos="426"/>
        </w:tabs>
        <w:ind w:left="0" w:firstLine="0"/>
        <w:rPr>
          <w:bCs/>
          <w:szCs w:val="24"/>
        </w:rPr>
      </w:pPr>
      <w:r w:rsidRPr="00AC1C4C">
        <w:rPr>
          <w:bCs/>
          <w:szCs w:val="24"/>
        </w:rPr>
        <w:t xml:space="preserve">zasady oceniania: </w:t>
      </w:r>
      <w:r w:rsidRPr="00AC1C4C">
        <w:rPr>
          <w:bCs/>
          <w:i/>
          <w:iCs/>
          <w:szCs w:val="24"/>
        </w:rPr>
        <w:t>(punktacja i skala ocen)</w:t>
      </w:r>
    </w:p>
    <w:p w14:paraId="6375B552" w14:textId="77777777" w:rsidR="007B3D19" w:rsidRPr="00AC1C4C" w:rsidRDefault="007B3D19" w:rsidP="007B3D19">
      <w:pPr>
        <w:pStyle w:val="Bezodstpw"/>
        <w:numPr>
          <w:ilvl w:val="0"/>
          <w:numId w:val="23"/>
        </w:numPr>
        <w:tabs>
          <w:tab w:val="left" w:pos="426"/>
        </w:tabs>
        <w:ind w:left="0" w:firstLine="0"/>
        <w:rPr>
          <w:bCs/>
          <w:szCs w:val="24"/>
        </w:rPr>
      </w:pPr>
      <w:r w:rsidRPr="00AC1C4C">
        <w:rPr>
          <w:bCs/>
          <w:szCs w:val="24"/>
        </w:rPr>
        <w:t xml:space="preserve">sposób postępowania w przypadku niezaliczenia materiału: </w:t>
      </w:r>
      <w:r w:rsidRPr="00AC1C4C">
        <w:rPr>
          <w:bCs/>
          <w:i/>
          <w:iCs/>
          <w:szCs w:val="24"/>
        </w:rPr>
        <w:t>(opisać)</w:t>
      </w:r>
    </w:p>
    <w:p w14:paraId="35B9FE1B" w14:textId="77777777" w:rsidR="007B3D19" w:rsidRPr="00AC1C4C" w:rsidRDefault="007B3D19" w:rsidP="007B3D19">
      <w:pPr>
        <w:pStyle w:val="Bezodstpw"/>
        <w:numPr>
          <w:ilvl w:val="0"/>
          <w:numId w:val="23"/>
        </w:numPr>
        <w:tabs>
          <w:tab w:val="left" w:pos="426"/>
        </w:tabs>
        <w:ind w:left="0" w:firstLine="0"/>
        <w:rPr>
          <w:bCs/>
          <w:szCs w:val="24"/>
        </w:rPr>
      </w:pPr>
      <w:r w:rsidRPr="00AC1C4C">
        <w:rPr>
          <w:bCs/>
          <w:szCs w:val="24"/>
        </w:rPr>
        <w:t>informacje na temat zakresu materiału obowiązującego na danych zajęciach muszą być udostępnione najpóźniej tydzień przed datą realizowanych</w:t>
      </w:r>
      <w:r>
        <w:rPr>
          <w:bCs/>
          <w:szCs w:val="24"/>
        </w:rPr>
        <w:t xml:space="preserve"> zajęć praktycznych</w:t>
      </w:r>
      <w:r w:rsidRPr="00AC1C4C">
        <w:rPr>
          <w:bCs/>
          <w:szCs w:val="24"/>
        </w:rPr>
        <w:t>;</w:t>
      </w:r>
    </w:p>
    <w:p w14:paraId="3B561A31" w14:textId="77777777" w:rsidR="007B3D19" w:rsidRDefault="007B3D19" w:rsidP="007B3D19">
      <w:pPr>
        <w:pStyle w:val="Bezodstpw"/>
        <w:numPr>
          <w:ilvl w:val="0"/>
          <w:numId w:val="23"/>
        </w:numPr>
        <w:tabs>
          <w:tab w:val="left" w:pos="426"/>
        </w:tabs>
        <w:ind w:left="0" w:firstLine="0"/>
        <w:rPr>
          <w:bCs/>
          <w:i/>
          <w:iCs/>
          <w:szCs w:val="24"/>
        </w:rPr>
      </w:pPr>
      <w:r w:rsidRPr="00AC1C4C">
        <w:rPr>
          <w:bCs/>
          <w:szCs w:val="24"/>
        </w:rPr>
        <w:t>kryteri</w:t>
      </w:r>
      <w:r>
        <w:rPr>
          <w:bCs/>
          <w:szCs w:val="24"/>
        </w:rPr>
        <w:t>a</w:t>
      </w:r>
      <w:r w:rsidRPr="00AC1C4C">
        <w:rPr>
          <w:bCs/>
          <w:szCs w:val="24"/>
        </w:rPr>
        <w:t xml:space="preserve"> oceny końcowej </w:t>
      </w:r>
      <w:r>
        <w:rPr>
          <w:bCs/>
          <w:szCs w:val="24"/>
        </w:rPr>
        <w:t xml:space="preserve">zajęć praktycznych: </w:t>
      </w:r>
      <w:r w:rsidRPr="00AC1C4C">
        <w:rPr>
          <w:bCs/>
          <w:i/>
          <w:iCs/>
          <w:szCs w:val="24"/>
        </w:rPr>
        <w:t>(podać składowe oceny, punktacja, skala ocen);</w:t>
      </w:r>
    </w:p>
    <w:bookmarkEnd w:id="3"/>
    <w:p w14:paraId="71378F1B" w14:textId="77777777" w:rsidR="007B3D19" w:rsidRPr="00AC1C4C" w:rsidRDefault="007B3D19" w:rsidP="007B3D19">
      <w:pPr>
        <w:pStyle w:val="Bezodstpw"/>
        <w:tabs>
          <w:tab w:val="left" w:pos="426"/>
        </w:tabs>
        <w:rPr>
          <w:bCs/>
          <w:i/>
          <w:iCs/>
          <w:szCs w:val="24"/>
        </w:rPr>
      </w:pPr>
    </w:p>
    <w:p w14:paraId="7B79FFAF" w14:textId="77777777" w:rsidR="007B3D19" w:rsidRDefault="007B3D19" w:rsidP="007B3D19">
      <w:pPr>
        <w:tabs>
          <w:tab w:val="left" w:pos="426"/>
        </w:tabs>
        <w:rPr>
          <w:b/>
        </w:rPr>
      </w:pPr>
      <w:r>
        <w:rPr>
          <w:b/>
        </w:rPr>
        <w:t>5</w:t>
      </w:r>
      <w:r w:rsidRPr="00734A11">
        <w:rPr>
          <w:b/>
        </w:rPr>
        <w:t>.</w:t>
      </w:r>
      <w:r>
        <w:rPr>
          <w:b/>
        </w:rPr>
        <w:t>4</w:t>
      </w:r>
      <w:r w:rsidRPr="00734A11">
        <w:rPr>
          <w:b/>
        </w:rPr>
        <w:t xml:space="preserve"> Seminarium</w:t>
      </w:r>
      <w:r>
        <w:rPr>
          <w:b/>
        </w:rPr>
        <w:t xml:space="preserve"> </w:t>
      </w:r>
      <w:r w:rsidRPr="005E48EA">
        <w:rPr>
          <w:rFonts w:cs="Times New Roman"/>
          <w:i/>
          <w:iCs/>
        </w:rPr>
        <w:t>(jeśli są realizowane w ramach przedmiotu)</w:t>
      </w:r>
    </w:p>
    <w:p w14:paraId="1252C69A" w14:textId="77777777" w:rsidR="007B3D19" w:rsidRPr="00AC1C4C" w:rsidRDefault="007B3D19" w:rsidP="007B3D19">
      <w:pPr>
        <w:pStyle w:val="Bezodstpw"/>
        <w:numPr>
          <w:ilvl w:val="0"/>
          <w:numId w:val="24"/>
        </w:numPr>
        <w:tabs>
          <w:tab w:val="left" w:pos="426"/>
        </w:tabs>
        <w:ind w:left="0" w:firstLine="0"/>
        <w:rPr>
          <w:bCs/>
          <w:szCs w:val="24"/>
        </w:rPr>
      </w:pPr>
      <w:bookmarkStart w:id="4" w:name="_Hlk193471458"/>
      <w:r w:rsidRPr="00AC1C4C">
        <w:rPr>
          <w:bCs/>
          <w:szCs w:val="24"/>
        </w:rPr>
        <w:t>określenie sposobu weryfikacji przygotowania studenta do</w:t>
      </w:r>
      <w:r>
        <w:rPr>
          <w:bCs/>
          <w:szCs w:val="24"/>
        </w:rPr>
        <w:t xml:space="preserve"> seminarium: </w:t>
      </w:r>
      <w:r w:rsidRPr="00AC1C4C">
        <w:rPr>
          <w:bCs/>
          <w:i/>
          <w:iCs/>
          <w:szCs w:val="24"/>
        </w:rPr>
        <w:t>(opisać)</w:t>
      </w:r>
    </w:p>
    <w:p w14:paraId="0C99B653" w14:textId="77777777" w:rsidR="007B3D19" w:rsidRPr="00AC1C4C" w:rsidRDefault="007B3D19" w:rsidP="007B3D19">
      <w:pPr>
        <w:pStyle w:val="Bezodstpw"/>
        <w:numPr>
          <w:ilvl w:val="0"/>
          <w:numId w:val="24"/>
        </w:numPr>
        <w:tabs>
          <w:tab w:val="left" w:pos="426"/>
        </w:tabs>
        <w:ind w:left="0" w:firstLine="0"/>
        <w:rPr>
          <w:bCs/>
          <w:i/>
          <w:iCs/>
          <w:szCs w:val="24"/>
        </w:rPr>
      </w:pPr>
      <w:r w:rsidRPr="00AC1C4C">
        <w:rPr>
          <w:bCs/>
          <w:szCs w:val="24"/>
        </w:rPr>
        <w:t xml:space="preserve">materiał: </w:t>
      </w:r>
      <w:r w:rsidRPr="00AC1C4C">
        <w:rPr>
          <w:bCs/>
          <w:i/>
          <w:iCs/>
          <w:szCs w:val="24"/>
        </w:rPr>
        <w:t>(opisać zakres materiału)</w:t>
      </w:r>
    </w:p>
    <w:p w14:paraId="7FF4405A" w14:textId="77777777" w:rsidR="007B3D19" w:rsidRPr="00AC1C4C" w:rsidRDefault="007B3D19" w:rsidP="007B3D19">
      <w:pPr>
        <w:pStyle w:val="Bezodstpw"/>
        <w:numPr>
          <w:ilvl w:val="0"/>
          <w:numId w:val="24"/>
        </w:numPr>
        <w:tabs>
          <w:tab w:val="left" w:pos="426"/>
        </w:tabs>
        <w:ind w:left="0" w:firstLine="0"/>
        <w:rPr>
          <w:bCs/>
          <w:szCs w:val="24"/>
        </w:rPr>
      </w:pPr>
      <w:r w:rsidRPr="00AC1C4C">
        <w:rPr>
          <w:bCs/>
          <w:szCs w:val="24"/>
        </w:rPr>
        <w:t xml:space="preserve">forma zaliczenia: </w:t>
      </w:r>
      <w:r w:rsidRPr="00AC1C4C">
        <w:rPr>
          <w:bCs/>
          <w:i/>
          <w:iCs/>
          <w:szCs w:val="24"/>
        </w:rPr>
        <w:t>(opisać)</w:t>
      </w:r>
    </w:p>
    <w:p w14:paraId="5855B15C" w14:textId="77777777" w:rsidR="007B3D19" w:rsidRPr="00AC1C4C" w:rsidRDefault="007B3D19" w:rsidP="007B3D19">
      <w:pPr>
        <w:pStyle w:val="Bezodstpw"/>
        <w:numPr>
          <w:ilvl w:val="0"/>
          <w:numId w:val="24"/>
        </w:numPr>
        <w:tabs>
          <w:tab w:val="left" w:pos="426"/>
        </w:tabs>
        <w:ind w:left="0" w:firstLine="0"/>
        <w:rPr>
          <w:bCs/>
          <w:szCs w:val="24"/>
        </w:rPr>
      </w:pPr>
      <w:r w:rsidRPr="00AC1C4C">
        <w:rPr>
          <w:bCs/>
          <w:szCs w:val="24"/>
        </w:rPr>
        <w:t xml:space="preserve">zasady oceniania: </w:t>
      </w:r>
      <w:r w:rsidRPr="00AC1C4C">
        <w:rPr>
          <w:bCs/>
          <w:i/>
          <w:iCs/>
          <w:szCs w:val="24"/>
        </w:rPr>
        <w:t>(punktacja i skala ocen)</w:t>
      </w:r>
    </w:p>
    <w:p w14:paraId="6A81E937" w14:textId="77777777" w:rsidR="007B3D19" w:rsidRPr="00AC1C4C" w:rsidRDefault="007B3D19" w:rsidP="007B3D19">
      <w:pPr>
        <w:pStyle w:val="Bezodstpw"/>
        <w:numPr>
          <w:ilvl w:val="0"/>
          <w:numId w:val="24"/>
        </w:numPr>
        <w:tabs>
          <w:tab w:val="left" w:pos="426"/>
        </w:tabs>
        <w:ind w:left="0" w:firstLine="0"/>
        <w:rPr>
          <w:bCs/>
          <w:szCs w:val="24"/>
        </w:rPr>
      </w:pPr>
      <w:r w:rsidRPr="00AC1C4C">
        <w:rPr>
          <w:bCs/>
          <w:szCs w:val="24"/>
        </w:rPr>
        <w:t xml:space="preserve">sposób postępowania w przypadku niezaliczenia materiału: </w:t>
      </w:r>
      <w:r w:rsidRPr="00AC1C4C">
        <w:rPr>
          <w:bCs/>
          <w:i/>
          <w:iCs/>
          <w:szCs w:val="24"/>
        </w:rPr>
        <w:t>(opisać)</w:t>
      </w:r>
    </w:p>
    <w:p w14:paraId="14DCD82C" w14:textId="77777777" w:rsidR="007B3D19" w:rsidRPr="00AC1C4C" w:rsidRDefault="007B3D19" w:rsidP="007B3D19">
      <w:pPr>
        <w:pStyle w:val="Bezodstpw"/>
        <w:numPr>
          <w:ilvl w:val="0"/>
          <w:numId w:val="24"/>
        </w:numPr>
        <w:tabs>
          <w:tab w:val="left" w:pos="426"/>
        </w:tabs>
        <w:ind w:left="0" w:firstLine="0"/>
        <w:rPr>
          <w:bCs/>
          <w:szCs w:val="24"/>
        </w:rPr>
      </w:pPr>
      <w:r w:rsidRPr="00AC1C4C">
        <w:rPr>
          <w:bCs/>
          <w:szCs w:val="24"/>
        </w:rPr>
        <w:t xml:space="preserve">informacje na temat zakresu materiału obowiązującego na danych zajęciach muszą być udostępnione najpóźniej tydzień przed datą </w:t>
      </w:r>
      <w:r>
        <w:rPr>
          <w:bCs/>
          <w:szCs w:val="24"/>
        </w:rPr>
        <w:t>rozpoczęcia seminariów;</w:t>
      </w:r>
    </w:p>
    <w:p w14:paraId="775DC6C1" w14:textId="77777777" w:rsidR="007B3D19" w:rsidRDefault="007B3D19" w:rsidP="007B3D19">
      <w:pPr>
        <w:pStyle w:val="Bezodstpw"/>
        <w:numPr>
          <w:ilvl w:val="0"/>
          <w:numId w:val="24"/>
        </w:numPr>
        <w:tabs>
          <w:tab w:val="left" w:pos="426"/>
        </w:tabs>
        <w:ind w:left="0" w:firstLine="0"/>
        <w:rPr>
          <w:bCs/>
          <w:i/>
          <w:iCs/>
          <w:szCs w:val="24"/>
        </w:rPr>
      </w:pPr>
      <w:r w:rsidRPr="00AC1C4C">
        <w:rPr>
          <w:bCs/>
          <w:szCs w:val="24"/>
        </w:rPr>
        <w:t>kryter</w:t>
      </w:r>
      <w:r>
        <w:rPr>
          <w:bCs/>
          <w:szCs w:val="24"/>
        </w:rPr>
        <w:t>ia</w:t>
      </w:r>
      <w:r w:rsidRPr="00AC1C4C">
        <w:rPr>
          <w:bCs/>
          <w:szCs w:val="24"/>
        </w:rPr>
        <w:t xml:space="preserve"> oceny końcowej</w:t>
      </w:r>
      <w:r>
        <w:rPr>
          <w:bCs/>
          <w:szCs w:val="24"/>
        </w:rPr>
        <w:t xml:space="preserve"> seminarium: </w:t>
      </w:r>
      <w:r w:rsidRPr="00AC1C4C">
        <w:rPr>
          <w:bCs/>
          <w:i/>
          <w:iCs/>
          <w:szCs w:val="24"/>
        </w:rPr>
        <w:t>(podać składowe oceny, punktacja, skala ocen);</w:t>
      </w:r>
    </w:p>
    <w:bookmarkEnd w:id="4"/>
    <w:p w14:paraId="639ED1D9" w14:textId="77777777" w:rsidR="007B3D19" w:rsidRDefault="007B3D19" w:rsidP="007B3D19">
      <w:pPr>
        <w:pStyle w:val="Bezodstpw"/>
        <w:tabs>
          <w:tab w:val="left" w:pos="426"/>
        </w:tabs>
        <w:rPr>
          <w:bCs/>
          <w:i/>
          <w:iCs/>
          <w:szCs w:val="24"/>
        </w:rPr>
      </w:pPr>
    </w:p>
    <w:p w14:paraId="5EE555DC" w14:textId="77777777" w:rsidR="007B3D19" w:rsidRDefault="007B3D19" w:rsidP="007B3D19">
      <w:pPr>
        <w:pStyle w:val="Bezodstpw"/>
        <w:tabs>
          <w:tab w:val="left" w:pos="426"/>
        </w:tabs>
        <w:rPr>
          <w:rFonts w:cs="Times New Roman"/>
          <w:i/>
          <w:iCs/>
          <w:szCs w:val="24"/>
        </w:rPr>
      </w:pPr>
      <w:r w:rsidRPr="005E48EA">
        <w:rPr>
          <w:b/>
          <w:szCs w:val="24"/>
        </w:rPr>
        <w:t xml:space="preserve">5.5 </w:t>
      </w:r>
      <w:r w:rsidRPr="005E48EA">
        <w:rPr>
          <w:rFonts w:cs="Times New Roman"/>
          <w:b/>
          <w:szCs w:val="24"/>
        </w:rPr>
        <w:t>Samokształcenie</w:t>
      </w:r>
      <w:r w:rsidRPr="005E48EA">
        <w:rPr>
          <w:rFonts w:cs="Times New Roman"/>
          <w:szCs w:val="24"/>
        </w:rPr>
        <w:t xml:space="preserve"> </w:t>
      </w:r>
      <w:bookmarkStart w:id="5" w:name="_Hlk193473297"/>
      <w:r w:rsidRPr="005E48EA">
        <w:rPr>
          <w:rFonts w:cs="Times New Roman"/>
          <w:i/>
          <w:iCs/>
          <w:szCs w:val="24"/>
        </w:rPr>
        <w:t>(jeśli są realizowane w ramach przedmiotu)</w:t>
      </w:r>
      <w:bookmarkEnd w:id="5"/>
    </w:p>
    <w:p w14:paraId="1F1BC592" w14:textId="77777777" w:rsidR="007B3D19" w:rsidRPr="00AC1C4C" w:rsidRDefault="007B3D19" w:rsidP="007B3D19">
      <w:pPr>
        <w:pStyle w:val="Bezodstpw"/>
        <w:numPr>
          <w:ilvl w:val="0"/>
          <w:numId w:val="25"/>
        </w:numPr>
        <w:tabs>
          <w:tab w:val="left" w:pos="426"/>
        </w:tabs>
        <w:ind w:left="0" w:firstLine="0"/>
        <w:rPr>
          <w:bCs/>
          <w:szCs w:val="24"/>
        </w:rPr>
      </w:pPr>
      <w:r w:rsidRPr="00AC1C4C">
        <w:rPr>
          <w:bCs/>
          <w:szCs w:val="24"/>
        </w:rPr>
        <w:t>określenie sposobu weryfikacji przygotowania studenta</w:t>
      </w:r>
      <w:r>
        <w:rPr>
          <w:bCs/>
          <w:szCs w:val="24"/>
        </w:rPr>
        <w:t xml:space="preserve">: </w:t>
      </w:r>
      <w:r w:rsidRPr="00AC1C4C">
        <w:rPr>
          <w:bCs/>
          <w:i/>
          <w:iCs/>
          <w:szCs w:val="24"/>
        </w:rPr>
        <w:t>(opisać)</w:t>
      </w:r>
    </w:p>
    <w:p w14:paraId="0777340E" w14:textId="77777777" w:rsidR="007B3D19" w:rsidRPr="00AC1C4C" w:rsidRDefault="007B3D19" w:rsidP="007B3D19">
      <w:pPr>
        <w:pStyle w:val="Bezodstpw"/>
        <w:numPr>
          <w:ilvl w:val="0"/>
          <w:numId w:val="25"/>
        </w:numPr>
        <w:tabs>
          <w:tab w:val="left" w:pos="426"/>
        </w:tabs>
        <w:ind w:left="0" w:firstLine="0"/>
        <w:rPr>
          <w:bCs/>
          <w:i/>
          <w:iCs/>
          <w:szCs w:val="24"/>
        </w:rPr>
      </w:pPr>
      <w:r w:rsidRPr="00AC1C4C">
        <w:rPr>
          <w:bCs/>
          <w:szCs w:val="24"/>
        </w:rPr>
        <w:t xml:space="preserve">materiał: </w:t>
      </w:r>
      <w:r w:rsidRPr="00AC1C4C">
        <w:rPr>
          <w:bCs/>
          <w:i/>
          <w:iCs/>
          <w:szCs w:val="24"/>
        </w:rPr>
        <w:t>(opisać zakres materiału)</w:t>
      </w:r>
    </w:p>
    <w:p w14:paraId="0314B18A" w14:textId="77777777" w:rsidR="007B3D19" w:rsidRPr="00AC1C4C" w:rsidRDefault="007B3D19" w:rsidP="007B3D19">
      <w:pPr>
        <w:pStyle w:val="Bezodstpw"/>
        <w:numPr>
          <w:ilvl w:val="0"/>
          <w:numId w:val="25"/>
        </w:numPr>
        <w:tabs>
          <w:tab w:val="left" w:pos="426"/>
        </w:tabs>
        <w:ind w:left="0" w:firstLine="0"/>
        <w:rPr>
          <w:bCs/>
          <w:szCs w:val="24"/>
        </w:rPr>
      </w:pPr>
      <w:r w:rsidRPr="00AC1C4C">
        <w:rPr>
          <w:bCs/>
          <w:szCs w:val="24"/>
        </w:rPr>
        <w:t xml:space="preserve">forma zaliczenia: </w:t>
      </w:r>
      <w:r w:rsidRPr="00AC1C4C">
        <w:rPr>
          <w:bCs/>
          <w:i/>
          <w:iCs/>
          <w:szCs w:val="24"/>
        </w:rPr>
        <w:t>(opisać)</w:t>
      </w:r>
    </w:p>
    <w:p w14:paraId="4BEBB44D" w14:textId="77777777" w:rsidR="007B3D19" w:rsidRPr="00AC1C4C" w:rsidRDefault="007B3D19" w:rsidP="007B3D19">
      <w:pPr>
        <w:pStyle w:val="Bezodstpw"/>
        <w:numPr>
          <w:ilvl w:val="0"/>
          <w:numId w:val="25"/>
        </w:numPr>
        <w:tabs>
          <w:tab w:val="left" w:pos="426"/>
        </w:tabs>
        <w:ind w:left="0" w:firstLine="0"/>
        <w:rPr>
          <w:bCs/>
          <w:szCs w:val="24"/>
        </w:rPr>
      </w:pPr>
      <w:r w:rsidRPr="00AC1C4C">
        <w:rPr>
          <w:bCs/>
          <w:szCs w:val="24"/>
        </w:rPr>
        <w:t xml:space="preserve">zasady oceniania: </w:t>
      </w:r>
      <w:r w:rsidRPr="00AC1C4C">
        <w:rPr>
          <w:bCs/>
          <w:i/>
          <w:iCs/>
          <w:szCs w:val="24"/>
        </w:rPr>
        <w:t>(punktacja i skala ocen)</w:t>
      </w:r>
    </w:p>
    <w:p w14:paraId="2C70DE85" w14:textId="77777777" w:rsidR="007B3D19" w:rsidRPr="00AC1C4C" w:rsidRDefault="007B3D19" w:rsidP="007B3D19">
      <w:pPr>
        <w:pStyle w:val="Bezodstpw"/>
        <w:numPr>
          <w:ilvl w:val="0"/>
          <w:numId w:val="25"/>
        </w:numPr>
        <w:tabs>
          <w:tab w:val="left" w:pos="426"/>
        </w:tabs>
        <w:ind w:left="0" w:firstLine="0"/>
        <w:rPr>
          <w:bCs/>
          <w:szCs w:val="24"/>
        </w:rPr>
      </w:pPr>
      <w:r w:rsidRPr="00AC1C4C">
        <w:rPr>
          <w:bCs/>
          <w:szCs w:val="24"/>
        </w:rPr>
        <w:t xml:space="preserve">sposób postępowania w przypadku niezaliczenia materiału: </w:t>
      </w:r>
      <w:r w:rsidRPr="00AC1C4C">
        <w:rPr>
          <w:bCs/>
          <w:i/>
          <w:iCs/>
          <w:szCs w:val="24"/>
        </w:rPr>
        <w:t>(opisać)</w:t>
      </w:r>
    </w:p>
    <w:p w14:paraId="0115580E" w14:textId="77777777" w:rsidR="007B3D19" w:rsidRPr="00AC1C4C" w:rsidRDefault="007B3D19" w:rsidP="007B3D19">
      <w:pPr>
        <w:pStyle w:val="Bezodstpw"/>
        <w:numPr>
          <w:ilvl w:val="0"/>
          <w:numId w:val="25"/>
        </w:numPr>
        <w:tabs>
          <w:tab w:val="left" w:pos="426"/>
        </w:tabs>
        <w:ind w:left="0" w:firstLine="0"/>
        <w:rPr>
          <w:bCs/>
          <w:szCs w:val="24"/>
        </w:rPr>
      </w:pPr>
      <w:r w:rsidRPr="00AC1C4C">
        <w:rPr>
          <w:bCs/>
          <w:szCs w:val="24"/>
        </w:rPr>
        <w:t xml:space="preserve">informacje na temat zakresu materiału obowiązującego </w:t>
      </w:r>
      <w:r>
        <w:rPr>
          <w:bCs/>
          <w:szCs w:val="24"/>
        </w:rPr>
        <w:t xml:space="preserve">w ramach samokształcenia </w:t>
      </w:r>
      <w:r w:rsidRPr="00AC1C4C">
        <w:rPr>
          <w:bCs/>
          <w:szCs w:val="24"/>
        </w:rPr>
        <w:t xml:space="preserve">muszą być udostępnione najpóźniej tydzień przed datą </w:t>
      </w:r>
      <w:r>
        <w:rPr>
          <w:bCs/>
          <w:szCs w:val="24"/>
        </w:rPr>
        <w:t>rozpoczęcia zajęć;</w:t>
      </w:r>
    </w:p>
    <w:p w14:paraId="2ADFCC5B" w14:textId="77777777" w:rsidR="007B3D19" w:rsidRDefault="007B3D19" w:rsidP="007B3D19">
      <w:pPr>
        <w:pStyle w:val="Bezodstpw"/>
        <w:numPr>
          <w:ilvl w:val="0"/>
          <w:numId w:val="25"/>
        </w:numPr>
        <w:tabs>
          <w:tab w:val="left" w:pos="426"/>
        </w:tabs>
        <w:ind w:left="0" w:firstLine="0"/>
        <w:rPr>
          <w:bCs/>
          <w:i/>
          <w:iCs/>
          <w:szCs w:val="24"/>
        </w:rPr>
      </w:pPr>
      <w:r w:rsidRPr="00AC1C4C">
        <w:rPr>
          <w:bCs/>
          <w:szCs w:val="24"/>
        </w:rPr>
        <w:t>kryteri</w:t>
      </w:r>
      <w:r>
        <w:rPr>
          <w:bCs/>
          <w:szCs w:val="24"/>
        </w:rPr>
        <w:t>a</w:t>
      </w:r>
      <w:r w:rsidRPr="00AC1C4C">
        <w:rPr>
          <w:bCs/>
          <w:szCs w:val="24"/>
        </w:rPr>
        <w:t xml:space="preserve"> oceny końcowej</w:t>
      </w:r>
      <w:r>
        <w:rPr>
          <w:bCs/>
          <w:szCs w:val="24"/>
        </w:rPr>
        <w:t xml:space="preserve"> samokształcenia: </w:t>
      </w:r>
      <w:r w:rsidRPr="00AC1C4C">
        <w:rPr>
          <w:bCs/>
          <w:i/>
          <w:iCs/>
          <w:szCs w:val="24"/>
        </w:rPr>
        <w:t>(podać składowe oceny, punktacja, skala ocen);</w:t>
      </w:r>
    </w:p>
    <w:p w14:paraId="66AF8C89" w14:textId="77777777" w:rsidR="007B3D19" w:rsidRDefault="007B3D19" w:rsidP="007B3D19">
      <w:pPr>
        <w:rPr>
          <w:b/>
        </w:rPr>
      </w:pPr>
    </w:p>
    <w:p w14:paraId="77AF4210" w14:textId="77777777" w:rsidR="007B3D19" w:rsidRDefault="007B3D19" w:rsidP="007B3D19">
      <w:pPr>
        <w:rPr>
          <w:bCs/>
        </w:rPr>
      </w:pPr>
      <w:r>
        <w:rPr>
          <w:b/>
        </w:rPr>
        <w:t xml:space="preserve">6. </w:t>
      </w:r>
      <w:r w:rsidRPr="005E48EA">
        <w:rPr>
          <w:bCs/>
        </w:rPr>
        <w:t>Forma zaliczenia</w:t>
      </w:r>
      <w:r>
        <w:rPr>
          <w:bCs/>
        </w:rPr>
        <w:t xml:space="preserve"> przedmiotu: </w:t>
      </w:r>
      <w:r w:rsidR="002E0B30" w:rsidRPr="002E0B30">
        <w:rPr>
          <w:b/>
        </w:rPr>
        <w:t xml:space="preserve">egzamin, zaliczenie z ocenę, zaliczenie bez oceny </w:t>
      </w:r>
      <w:r w:rsidRPr="005E48EA">
        <w:rPr>
          <w:bCs/>
          <w:i/>
          <w:iCs/>
        </w:rPr>
        <w:t xml:space="preserve">(podkreślić </w:t>
      </w:r>
      <w:r w:rsidR="002E0B30" w:rsidRPr="005E48EA">
        <w:rPr>
          <w:bCs/>
          <w:i/>
          <w:iCs/>
        </w:rPr>
        <w:t xml:space="preserve">formę zaliczenia </w:t>
      </w:r>
      <w:r w:rsidRPr="005E48EA">
        <w:rPr>
          <w:bCs/>
          <w:i/>
          <w:iCs/>
        </w:rPr>
        <w:t>zgodnie z planem studiów i sylabusem</w:t>
      </w:r>
      <w:r w:rsidR="002E0B30">
        <w:rPr>
          <w:bCs/>
          <w:i/>
          <w:iCs/>
        </w:rPr>
        <w:t>.</w:t>
      </w:r>
      <w:r>
        <w:rPr>
          <w:bCs/>
        </w:rPr>
        <w:t xml:space="preserve"> </w:t>
      </w:r>
    </w:p>
    <w:p w14:paraId="198663B0" w14:textId="77777777" w:rsidR="007B3D19" w:rsidRDefault="007B3D19" w:rsidP="007B3D19">
      <w:pPr>
        <w:rPr>
          <w:b/>
        </w:rPr>
      </w:pPr>
    </w:p>
    <w:p w14:paraId="53AB24CA" w14:textId="77777777" w:rsidR="007B3D19" w:rsidRDefault="007B3D19" w:rsidP="007B3D19">
      <w:pPr>
        <w:rPr>
          <w:bCs/>
        </w:rPr>
      </w:pPr>
      <w:r w:rsidRPr="005E48EA">
        <w:rPr>
          <w:b/>
        </w:rPr>
        <w:t>7. Zasady zaliczenia semestralnego/końcowego:</w:t>
      </w:r>
      <w:r>
        <w:rPr>
          <w:bCs/>
        </w:rPr>
        <w:t xml:space="preserve"> </w:t>
      </w:r>
    </w:p>
    <w:p w14:paraId="67AF28A8" w14:textId="77777777" w:rsidR="007B3D19" w:rsidRPr="00A64707" w:rsidRDefault="007B3D19" w:rsidP="007B3D19">
      <w:pPr>
        <w:pStyle w:val="Bezodstpw"/>
        <w:rPr>
          <w:i/>
          <w:iCs/>
        </w:rPr>
      </w:pPr>
      <w:r>
        <w:rPr>
          <w:bCs/>
        </w:rPr>
        <w:t xml:space="preserve">a) </w:t>
      </w:r>
      <w:r>
        <w:t xml:space="preserve">warunek dopuszczenia </w:t>
      </w:r>
      <w:r w:rsidRPr="00A64707">
        <w:t xml:space="preserve">do </w:t>
      </w:r>
      <w:r w:rsidRPr="00A64707">
        <w:rPr>
          <w:bCs/>
        </w:rPr>
        <w:t>zaliczenia semestralnego/końcowego</w:t>
      </w:r>
      <w:r>
        <w:t>:</w:t>
      </w:r>
      <w:r w:rsidRPr="00A64707">
        <w:rPr>
          <w:i/>
          <w:iCs/>
        </w:rPr>
        <w:t>. (np. zaliczenie wszystkich kolokwiów na ocenę pozytywną)</w:t>
      </w:r>
    </w:p>
    <w:p w14:paraId="45B7959D" w14:textId="77777777" w:rsidR="007B3D19" w:rsidRPr="00A64707" w:rsidRDefault="007B3D19" w:rsidP="007B3D19">
      <w:pPr>
        <w:rPr>
          <w:bCs/>
        </w:rPr>
      </w:pPr>
      <w:r w:rsidRPr="00A64707">
        <w:rPr>
          <w:bCs/>
        </w:rPr>
        <w:lastRenderedPageBreak/>
        <w:t>b)</w:t>
      </w:r>
      <w:r>
        <w:rPr>
          <w:bCs/>
          <w:i/>
          <w:iCs/>
        </w:rPr>
        <w:t xml:space="preserve"> </w:t>
      </w:r>
      <w:r w:rsidRPr="00A64707">
        <w:t>zakres materiału obowiązującego na</w:t>
      </w:r>
      <w:r w:rsidRPr="00A64707">
        <w:rPr>
          <w:bCs/>
        </w:rPr>
        <w:t xml:space="preserve"> zaliczeniu końcowym/semestralnym:</w:t>
      </w:r>
    </w:p>
    <w:p w14:paraId="2EF3870C" w14:textId="77777777" w:rsidR="007B3D19" w:rsidRDefault="007B3D19" w:rsidP="007B3D19">
      <w:pPr>
        <w:rPr>
          <w:bCs/>
          <w:i/>
          <w:iCs/>
        </w:rPr>
      </w:pPr>
      <w:r w:rsidRPr="00A64707">
        <w:rPr>
          <w:bCs/>
        </w:rPr>
        <w:t>c)</w:t>
      </w:r>
      <w:r>
        <w:rPr>
          <w:bCs/>
          <w:i/>
          <w:iCs/>
        </w:rPr>
        <w:t xml:space="preserve"> </w:t>
      </w:r>
      <w:r w:rsidRPr="005E48EA">
        <w:rPr>
          <w:bCs/>
          <w:i/>
          <w:iCs/>
        </w:rPr>
        <w:t>(opisać formę, zasady, punktacja skala ocen</w:t>
      </w:r>
      <w:r>
        <w:rPr>
          <w:bCs/>
          <w:i/>
          <w:iCs/>
        </w:rPr>
        <w:t>, liczba terminów</w:t>
      </w:r>
      <w:r w:rsidRPr="005E48EA">
        <w:rPr>
          <w:bCs/>
          <w:i/>
          <w:iCs/>
        </w:rPr>
        <w:t>)</w:t>
      </w:r>
    </w:p>
    <w:p w14:paraId="4F90971F" w14:textId="77777777" w:rsidR="007B3D19" w:rsidRDefault="007B3D19" w:rsidP="007B3D19">
      <w:pPr>
        <w:pStyle w:val="Bezodstpw"/>
        <w:rPr>
          <w:i/>
          <w:iCs/>
        </w:rPr>
      </w:pPr>
      <w:r w:rsidRPr="00A64707">
        <w:t>d) sposób postępowania w przypadku niezaliczenia egzaminu</w:t>
      </w:r>
      <w:r>
        <w:t xml:space="preserve">: </w:t>
      </w:r>
      <w:r w:rsidRPr="00A64707">
        <w:rPr>
          <w:i/>
          <w:iCs/>
        </w:rPr>
        <w:t>(opisać)</w:t>
      </w:r>
    </w:p>
    <w:p w14:paraId="79027034" w14:textId="77777777" w:rsidR="007B3D19" w:rsidRPr="00A64707" w:rsidRDefault="007B3D19" w:rsidP="007B3D19">
      <w:pPr>
        <w:pStyle w:val="Bezodstpw"/>
        <w:rPr>
          <w:i/>
          <w:iCs/>
        </w:rPr>
      </w:pPr>
      <w:r>
        <w:t>e</w:t>
      </w:r>
      <w:r w:rsidRPr="00A64707">
        <w:t>) osoba odpowiedzialnej za ustalenie miejsca</w:t>
      </w:r>
      <w:r>
        <w:t xml:space="preserve">, </w:t>
      </w:r>
      <w:r w:rsidRPr="00A64707">
        <w:t xml:space="preserve">terminu </w:t>
      </w:r>
      <w:r>
        <w:t xml:space="preserve">i </w:t>
      </w:r>
      <w:r w:rsidRPr="00A64707">
        <w:t xml:space="preserve">przeprowadzenie zaliczenia </w:t>
      </w:r>
      <w:r>
        <w:t>końcowego/</w:t>
      </w:r>
      <w:r w:rsidRPr="00A64707">
        <w:t>semestralnego</w:t>
      </w:r>
      <w:r>
        <w:t>:</w:t>
      </w:r>
      <w:r w:rsidRPr="00A64707">
        <w:t xml:space="preserve"> </w:t>
      </w:r>
    </w:p>
    <w:p w14:paraId="6D9762F7" w14:textId="77777777" w:rsidR="007B3D19" w:rsidRPr="00A64707" w:rsidRDefault="007B3D19" w:rsidP="007B3D19">
      <w:pPr>
        <w:pStyle w:val="Bezodstpw"/>
        <w:rPr>
          <w:b/>
          <w:bCs/>
        </w:rPr>
      </w:pPr>
      <w:r>
        <w:t>f</w:t>
      </w:r>
      <w:r w:rsidRPr="00A64707">
        <w:t>)</w:t>
      </w:r>
      <w:r>
        <w:rPr>
          <w:b/>
          <w:bCs/>
        </w:rPr>
        <w:t xml:space="preserve"> w</w:t>
      </w:r>
      <w:r w:rsidRPr="005E48EA">
        <w:rPr>
          <w:b/>
          <w:bCs/>
        </w:rPr>
        <w:t>arunek zaliczenia przedmiotu:</w:t>
      </w:r>
      <w:r w:rsidRPr="00F029D3">
        <w:t xml:space="preserve"> uzyskanie co najmniej oceny dostatecznej lub zaliczenia z każdej realizowanej formy zajęć w ramach przedmiotu</w:t>
      </w:r>
      <w:r>
        <w:t xml:space="preserve"> </w:t>
      </w:r>
      <w:r w:rsidRPr="005E48EA">
        <w:rPr>
          <w:i/>
          <w:iCs/>
        </w:rPr>
        <w:t xml:space="preserve">(sprecyzować udział poszczególnych ocen w ocenie końcowej wpisywanej do USOS) </w:t>
      </w:r>
    </w:p>
    <w:p w14:paraId="63BC831B" w14:textId="77777777" w:rsidR="007B3D19" w:rsidRDefault="007B3D19" w:rsidP="007B3D19">
      <w:pPr>
        <w:pStyle w:val="Bezodstpw"/>
        <w:rPr>
          <w:b/>
          <w:bCs/>
        </w:rPr>
      </w:pPr>
    </w:p>
    <w:p w14:paraId="51FE99DE" w14:textId="77777777" w:rsidR="007B3D19" w:rsidRPr="00A64707" w:rsidRDefault="007B3D19" w:rsidP="007B3D19">
      <w:pPr>
        <w:pStyle w:val="Bezodstpw"/>
        <w:rPr>
          <w:b/>
          <w:bCs/>
        </w:rPr>
      </w:pPr>
      <w:r w:rsidRPr="00A64707">
        <w:rPr>
          <w:b/>
          <w:bCs/>
        </w:rPr>
        <w:t>8. Zasady zaliczenia egzaminu:</w:t>
      </w:r>
    </w:p>
    <w:p w14:paraId="2F61CB8A" w14:textId="77777777" w:rsidR="007B3D19" w:rsidRPr="00A64707" w:rsidRDefault="007B3D19" w:rsidP="007B3D19">
      <w:pPr>
        <w:pStyle w:val="Bezodstpw"/>
        <w:rPr>
          <w:i/>
          <w:iCs/>
        </w:rPr>
      </w:pPr>
      <w:r>
        <w:t xml:space="preserve">a) warunek dopuszczenia do egzaminu: …. </w:t>
      </w:r>
      <w:r w:rsidRPr="00A64707">
        <w:rPr>
          <w:i/>
          <w:iCs/>
        </w:rPr>
        <w:t>(np. zaliczenie ćwiczeń , zajęć praktycznych seminarium, samokształceni itp. na ocenę pozytywną)</w:t>
      </w:r>
    </w:p>
    <w:p w14:paraId="55CA4A91" w14:textId="77777777" w:rsidR="007B3D19" w:rsidRPr="00A64707" w:rsidRDefault="007B3D19" w:rsidP="007B3D19">
      <w:pPr>
        <w:pStyle w:val="Bezodstpw"/>
        <w:rPr>
          <w:szCs w:val="24"/>
        </w:rPr>
      </w:pPr>
      <w:r>
        <w:t xml:space="preserve">b) </w:t>
      </w:r>
      <w:r w:rsidRPr="00A64707">
        <w:rPr>
          <w:szCs w:val="24"/>
        </w:rPr>
        <w:t>zakres materiału obowiązującego na egzaminie</w:t>
      </w:r>
      <w:r>
        <w:rPr>
          <w:szCs w:val="24"/>
        </w:rPr>
        <w:t>: (</w:t>
      </w:r>
      <w:r w:rsidRPr="00A64707">
        <w:rPr>
          <w:i/>
          <w:iCs/>
          <w:szCs w:val="24"/>
        </w:rPr>
        <w:t>np. tematyka wykładów</w:t>
      </w:r>
      <w:r>
        <w:rPr>
          <w:i/>
          <w:iCs/>
          <w:szCs w:val="24"/>
        </w:rPr>
        <w:t>,</w:t>
      </w:r>
      <w:r w:rsidRPr="00A64707">
        <w:rPr>
          <w:i/>
          <w:iCs/>
          <w:szCs w:val="24"/>
        </w:rPr>
        <w:t xml:space="preserve"> seminarium, ćwiczeń itp.</w:t>
      </w:r>
      <w:r w:rsidRPr="00A64707">
        <w:rPr>
          <w:szCs w:val="24"/>
        </w:rPr>
        <w:t>),</w:t>
      </w:r>
    </w:p>
    <w:p w14:paraId="4C9B89EC" w14:textId="77777777" w:rsidR="007B3D19" w:rsidRPr="00A64707" w:rsidRDefault="007B3D19" w:rsidP="007B3D19">
      <w:pPr>
        <w:pStyle w:val="Bezodstpw"/>
        <w:rPr>
          <w:i/>
          <w:iCs/>
        </w:rPr>
      </w:pPr>
      <w:r>
        <w:t xml:space="preserve">c) </w:t>
      </w:r>
      <w:r w:rsidRPr="00A64707">
        <w:rPr>
          <w:i/>
          <w:iCs/>
        </w:rPr>
        <w:t>(opisać formę, zasady, punktacja skala ocen</w:t>
      </w:r>
      <w:r>
        <w:rPr>
          <w:i/>
          <w:iCs/>
        </w:rPr>
        <w:t>, liczba terminów</w:t>
      </w:r>
      <w:r w:rsidRPr="00A64707">
        <w:rPr>
          <w:i/>
          <w:iCs/>
        </w:rPr>
        <w:t>)</w:t>
      </w:r>
    </w:p>
    <w:p w14:paraId="0606F622" w14:textId="77777777" w:rsidR="007B3D19" w:rsidRDefault="007B3D19" w:rsidP="007B3D19">
      <w:pPr>
        <w:pStyle w:val="Bezodstpw"/>
        <w:rPr>
          <w:i/>
          <w:iCs/>
        </w:rPr>
      </w:pPr>
      <w:bookmarkStart w:id="6" w:name="_Hlk193473220"/>
      <w:bookmarkStart w:id="7" w:name="_Hlk193472958"/>
      <w:r w:rsidRPr="00A64707">
        <w:t>d) sposób postępowania w przypadku niezaliczenia egzaminu</w:t>
      </w:r>
      <w:r>
        <w:t xml:space="preserve">: </w:t>
      </w:r>
      <w:r w:rsidRPr="00A64707">
        <w:rPr>
          <w:i/>
          <w:iCs/>
        </w:rPr>
        <w:t>(opisać)</w:t>
      </w:r>
      <w:bookmarkEnd w:id="6"/>
    </w:p>
    <w:p w14:paraId="541D3032" w14:textId="77777777" w:rsidR="007B3D19" w:rsidRPr="00A64707" w:rsidRDefault="007B3D19" w:rsidP="007B3D19">
      <w:pPr>
        <w:pStyle w:val="Bezodstpw"/>
        <w:rPr>
          <w:i/>
          <w:iCs/>
        </w:rPr>
      </w:pPr>
      <w:r>
        <w:t xml:space="preserve">e) </w:t>
      </w:r>
      <w:r w:rsidRPr="00A64707">
        <w:t>osob</w:t>
      </w:r>
      <w:r>
        <w:t>a</w:t>
      </w:r>
      <w:r w:rsidRPr="00A64707">
        <w:t xml:space="preserve"> odpowiedzialnej za </w:t>
      </w:r>
      <w:bookmarkEnd w:id="7"/>
      <w:r w:rsidRPr="00A64707">
        <w:t>ustalenie miejsca</w:t>
      </w:r>
      <w:r>
        <w:t xml:space="preserve">, </w:t>
      </w:r>
      <w:r w:rsidRPr="00A64707">
        <w:t xml:space="preserve">terminu </w:t>
      </w:r>
      <w:r>
        <w:t xml:space="preserve">i </w:t>
      </w:r>
      <w:r w:rsidRPr="00A64707">
        <w:t xml:space="preserve">przeprowadzenie zaliczenia </w:t>
      </w:r>
      <w:r>
        <w:t>końcowego/</w:t>
      </w:r>
      <w:r w:rsidRPr="00A64707">
        <w:t>semestralnego</w:t>
      </w:r>
      <w:r>
        <w:t>:</w:t>
      </w:r>
      <w:r w:rsidRPr="00A64707">
        <w:t xml:space="preserve"> </w:t>
      </w:r>
    </w:p>
    <w:p w14:paraId="7ECED0B1" w14:textId="77777777" w:rsidR="007B3D19" w:rsidRPr="00734A11" w:rsidRDefault="007B3D19" w:rsidP="007B3D19">
      <w:pPr>
        <w:pStyle w:val="Bezodstpw"/>
      </w:pPr>
    </w:p>
    <w:p w14:paraId="5F291108" w14:textId="77777777" w:rsidR="007B3D19" w:rsidRDefault="007B3D19" w:rsidP="007B3D19">
      <w:pPr>
        <w:pStyle w:val="Akapitzlist"/>
        <w:tabs>
          <w:tab w:val="left" w:pos="567"/>
        </w:tabs>
        <w:ind w:left="0"/>
        <w:jc w:val="both"/>
        <w:rPr>
          <w:i/>
          <w:szCs w:val="24"/>
        </w:rPr>
      </w:pPr>
      <w:r>
        <w:rPr>
          <w:b/>
          <w:szCs w:val="24"/>
        </w:rPr>
        <w:t>9</w:t>
      </w:r>
      <w:r w:rsidRPr="00734A11">
        <w:rPr>
          <w:b/>
          <w:szCs w:val="24"/>
        </w:rPr>
        <w:t xml:space="preserve">. </w:t>
      </w:r>
      <w:r>
        <w:rPr>
          <w:b/>
          <w:szCs w:val="24"/>
        </w:rPr>
        <w:t>Określenie zasad wglądu do poszczególnych form zaliczeń</w:t>
      </w:r>
      <w:r w:rsidR="002E0B30">
        <w:rPr>
          <w:b/>
          <w:szCs w:val="24"/>
        </w:rPr>
        <w:t xml:space="preserve">: </w:t>
      </w:r>
      <w:r w:rsidR="002E0B30" w:rsidRPr="002E0B30">
        <w:rPr>
          <w:bCs/>
          <w:i/>
          <w:iCs/>
          <w:szCs w:val="24"/>
        </w:rPr>
        <w:t>(</w:t>
      </w:r>
      <w:r w:rsidRPr="00734A11">
        <w:rPr>
          <w:i/>
          <w:szCs w:val="24"/>
        </w:rPr>
        <w:t>należy określić, kiedy, gdzie oraz w jaki sposób)</w:t>
      </w:r>
      <w:r>
        <w:rPr>
          <w:i/>
          <w:szCs w:val="24"/>
        </w:rPr>
        <w:t>.</w:t>
      </w:r>
    </w:p>
    <w:p w14:paraId="457F4E20" w14:textId="77777777" w:rsidR="007B3D19" w:rsidRPr="00050F88" w:rsidRDefault="007B3D19" w:rsidP="007B3D19">
      <w:pPr>
        <w:pStyle w:val="Akapitzlist"/>
        <w:tabs>
          <w:tab w:val="left" w:pos="567"/>
        </w:tabs>
        <w:ind w:left="0"/>
        <w:jc w:val="both"/>
        <w:rPr>
          <w:rFonts w:cs="Times New Roman"/>
          <w:bCs/>
          <w:iCs/>
          <w:szCs w:val="24"/>
        </w:rPr>
      </w:pPr>
      <w:r w:rsidRPr="00DA75EF">
        <w:rPr>
          <w:b/>
          <w:bCs/>
          <w:iCs/>
          <w:szCs w:val="24"/>
        </w:rPr>
        <w:t>10.</w:t>
      </w:r>
      <w:r>
        <w:rPr>
          <w:iCs/>
          <w:szCs w:val="24"/>
        </w:rPr>
        <w:t xml:space="preserve"> </w:t>
      </w:r>
      <w:r w:rsidRPr="00DA75EF">
        <w:rPr>
          <w:b/>
          <w:bCs/>
          <w:iCs/>
          <w:szCs w:val="24"/>
        </w:rPr>
        <w:t>Zasady przenoszenia osiągnięć (przepisanie oceny):</w:t>
      </w:r>
      <w:r>
        <w:rPr>
          <w:iCs/>
          <w:szCs w:val="24"/>
        </w:rPr>
        <w:t xml:space="preserve"> na zasadach opisanych w obowiązującej </w:t>
      </w:r>
      <w:r w:rsidRPr="00DA75EF">
        <w:rPr>
          <w:iCs/>
          <w:szCs w:val="24"/>
        </w:rPr>
        <w:t>Procedur</w:t>
      </w:r>
      <w:r>
        <w:rPr>
          <w:iCs/>
          <w:szCs w:val="24"/>
        </w:rPr>
        <w:t>ze</w:t>
      </w:r>
      <w:r w:rsidRPr="00DA75EF">
        <w:rPr>
          <w:iCs/>
          <w:szCs w:val="24"/>
        </w:rPr>
        <w:t xml:space="preserve"> przenoszenia osiągnięć studenta w Szkole Zdrowia Publicznego</w:t>
      </w:r>
    </w:p>
    <w:p w14:paraId="3FE502E2" w14:textId="77777777" w:rsidR="007B3D19" w:rsidRDefault="007B3D19" w:rsidP="007B3D19">
      <w:pPr>
        <w:pStyle w:val="Akapitzlist"/>
        <w:tabs>
          <w:tab w:val="left" w:pos="567"/>
        </w:tabs>
        <w:ind w:left="0"/>
        <w:jc w:val="both"/>
        <w:rPr>
          <w:b/>
          <w:bCs/>
          <w:szCs w:val="24"/>
        </w:rPr>
      </w:pPr>
    </w:p>
    <w:p w14:paraId="4FAC6919" w14:textId="77777777" w:rsidR="007B3D19" w:rsidRPr="00DA75EF" w:rsidRDefault="007B3D19" w:rsidP="007B3D19">
      <w:pPr>
        <w:pStyle w:val="Akapitzlist"/>
        <w:tabs>
          <w:tab w:val="left" w:pos="567"/>
        </w:tabs>
        <w:ind w:left="0"/>
        <w:jc w:val="both"/>
        <w:rPr>
          <w:b/>
          <w:bCs/>
        </w:rPr>
      </w:pPr>
      <w:r w:rsidRPr="00DA75EF">
        <w:rPr>
          <w:b/>
          <w:bCs/>
          <w:szCs w:val="24"/>
        </w:rPr>
        <w:t xml:space="preserve">11. </w:t>
      </w:r>
      <w:r w:rsidRPr="00DA75EF">
        <w:rPr>
          <w:b/>
          <w:bCs/>
        </w:rPr>
        <w:t>Akademicka praworządność i uczciwość:</w:t>
      </w:r>
    </w:p>
    <w:p w14:paraId="2448CB7C" w14:textId="77777777" w:rsidR="007B3D19" w:rsidRPr="00DA75EF" w:rsidRDefault="007B3D19" w:rsidP="007B3D19">
      <w:pPr>
        <w:tabs>
          <w:tab w:val="left" w:pos="567"/>
        </w:tabs>
        <w:jc w:val="both"/>
        <w:rPr>
          <w:i/>
          <w:iCs/>
        </w:rPr>
      </w:pPr>
      <w:r w:rsidRPr="00DA75EF">
        <w:rPr>
          <w:i/>
          <w:iCs/>
        </w:rPr>
        <w:t>(określić zasady akademickiej praworządności i uczciwości oraz zasad postępowania w sytuacji gdy dojdzie do ich naruszenia (np. oszukiwanie, ściąganie na kolokwiach, przekazywanie informacji itp.).</w:t>
      </w:r>
    </w:p>
    <w:p w14:paraId="17B32100" w14:textId="77777777" w:rsidR="007B3D19" w:rsidRPr="00DA75EF" w:rsidRDefault="007B3D19" w:rsidP="007B3D19">
      <w:pPr>
        <w:tabs>
          <w:tab w:val="left" w:pos="567"/>
        </w:tabs>
        <w:jc w:val="both"/>
        <w:rPr>
          <w:i/>
        </w:rPr>
      </w:pPr>
      <w:r w:rsidRPr="00DA75EF">
        <w:rPr>
          <w:b/>
          <w:bCs/>
          <w:iCs/>
        </w:rPr>
        <w:t>12.</w:t>
      </w:r>
      <w:r w:rsidRPr="00DA75EF">
        <w:rPr>
          <w:i/>
        </w:rPr>
        <w:t xml:space="preserve"> </w:t>
      </w:r>
      <w:r w:rsidRPr="00DA75EF">
        <w:t xml:space="preserve">Kwestie nieuregulowane w niniejszym Regulaminie pozostają w gestii Kierownika </w:t>
      </w:r>
      <w:r>
        <w:t>k</w:t>
      </w:r>
      <w:r w:rsidRPr="00DA75EF">
        <w:t xml:space="preserve">atedry/Koordynatora </w:t>
      </w:r>
      <w:r>
        <w:t>p</w:t>
      </w:r>
      <w:r w:rsidRPr="00DA75EF">
        <w:t xml:space="preserve">rzedmiotu </w:t>
      </w:r>
      <w:r w:rsidRPr="00DA75EF">
        <w:rPr>
          <w:i/>
        </w:rPr>
        <w:t>(należy określić osobę kompetentną w tym zakresie).</w:t>
      </w:r>
    </w:p>
    <w:p w14:paraId="4E05C561" w14:textId="77777777" w:rsidR="007B3D19" w:rsidRPr="00DA75EF" w:rsidRDefault="007B3D19" w:rsidP="007B3D19">
      <w:pPr>
        <w:tabs>
          <w:tab w:val="left" w:pos="567"/>
        </w:tabs>
        <w:jc w:val="both"/>
      </w:pPr>
      <w:r w:rsidRPr="00DA75EF">
        <w:rPr>
          <w:b/>
          <w:bCs/>
        </w:rPr>
        <w:t>13.</w:t>
      </w:r>
      <w:r w:rsidRPr="00DA75EF">
        <w:t xml:space="preserve"> Regulamin </w:t>
      </w:r>
      <w:r>
        <w:t xml:space="preserve">przedmiotu </w:t>
      </w:r>
      <w:r w:rsidRPr="00DA75EF">
        <w:t xml:space="preserve">jest zgodny z Regulaminem Studiów UWM oraz procedurami obowiązującymi </w:t>
      </w:r>
      <w:r>
        <w:t>w Szkole Zdrowia Publicznego.</w:t>
      </w:r>
    </w:p>
    <w:p w14:paraId="4E7205E9" w14:textId="77777777" w:rsidR="007B3D19" w:rsidRPr="00DA75EF" w:rsidRDefault="007B3D19" w:rsidP="007B3D19">
      <w:pPr>
        <w:pStyle w:val="Akapitzlist"/>
        <w:tabs>
          <w:tab w:val="left" w:pos="567"/>
        </w:tabs>
        <w:ind w:left="0"/>
        <w:jc w:val="both"/>
        <w:rPr>
          <w:i/>
          <w:szCs w:val="24"/>
        </w:rPr>
      </w:pPr>
      <w:r w:rsidRPr="00DA75EF">
        <w:rPr>
          <w:b/>
          <w:bCs/>
          <w:szCs w:val="24"/>
        </w:rPr>
        <w:t>14.</w:t>
      </w:r>
      <w:r w:rsidRPr="00DA75EF">
        <w:rPr>
          <w:szCs w:val="24"/>
        </w:rPr>
        <w:t xml:space="preserve"> Student ma obowiązek zapoznać się z zasadami BHP w miejscu realizowanych zajęć oraz dyrektywy unijnej RODO </w:t>
      </w:r>
      <w:r w:rsidRPr="00DA75EF">
        <w:rPr>
          <w:i/>
          <w:szCs w:val="24"/>
        </w:rPr>
        <w:t>(jeśli to zasadne np. przedmioty kliniczne).</w:t>
      </w:r>
    </w:p>
    <w:p w14:paraId="07599629" w14:textId="77777777" w:rsidR="007B3D19" w:rsidRPr="00DA75EF" w:rsidRDefault="007B3D19" w:rsidP="007B3D19">
      <w:pPr>
        <w:pStyle w:val="Akapitzlist"/>
        <w:tabs>
          <w:tab w:val="left" w:pos="567"/>
        </w:tabs>
        <w:ind w:left="0"/>
        <w:jc w:val="both"/>
        <w:rPr>
          <w:i/>
          <w:szCs w:val="24"/>
        </w:rPr>
      </w:pPr>
      <w:r w:rsidRPr="00DA75EF">
        <w:rPr>
          <w:b/>
          <w:bCs/>
          <w:szCs w:val="24"/>
        </w:rPr>
        <w:t>15.</w:t>
      </w:r>
      <w:r w:rsidRPr="00DA75EF">
        <w:rPr>
          <w:szCs w:val="24"/>
        </w:rPr>
        <w:t xml:space="preserve"> Szczegółowy opis zasad BHP obowiązujących w miejscu realizowania wszystkich form zajęć </w:t>
      </w:r>
      <w:r w:rsidRPr="00DA75EF">
        <w:rPr>
          <w:i/>
          <w:szCs w:val="24"/>
        </w:rPr>
        <w:t>(jeśli dotyczy).</w:t>
      </w:r>
    </w:p>
    <w:p w14:paraId="12E2668F" w14:textId="77777777" w:rsidR="007B3D19" w:rsidRDefault="007B3D19" w:rsidP="007B3D19">
      <w:pPr>
        <w:pStyle w:val="Akapitzlist"/>
        <w:tabs>
          <w:tab w:val="left" w:pos="567"/>
        </w:tabs>
        <w:ind w:left="0"/>
        <w:jc w:val="both"/>
        <w:rPr>
          <w:i/>
          <w:szCs w:val="24"/>
        </w:rPr>
      </w:pPr>
    </w:p>
    <w:p w14:paraId="12853041" w14:textId="77777777" w:rsidR="007B3D19" w:rsidRPr="00DA75EF" w:rsidRDefault="007B3D19" w:rsidP="007B3D19">
      <w:pPr>
        <w:spacing w:before="120"/>
        <w:rPr>
          <w:rFonts w:cs="Times New Roman"/>
        </w:rPr>
      </w:pP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 w:rsidRPr="00DA75EF">
        <w:rPr>
          <w:rFonts w:cs="Times New Roman"/>
        </w:rPr>
        <w:t>…………………………</w:t>
      </w:r>
      <w:r>
        <w:rPr>
          <w:rFonts w:cs="Times New Roman"/>
        </w:rPr>
        <w:t>………………</w:t>
      </w:r>
    </w:p>
    <w:p w14:paraId="1A98D8D9" w14:textId="77777777" w:rsidR="007B3D19" w:rsidRPr="00DA75EF" w:rsidRDefault="007B3D19" w:rsidP="007B3D19">
      <w:pPr>
        <w:spacing w:before="120"/>
        <w:rPr>
          <w:rFonts w:cs="Times New Roman"/>
        </w:rPr>
      </w:pPr>
      <w:r w:rsidRPr="00DA75EF">
        <w:rPr>
          <w:rFonts w:cs="Times New Roman"/>
        </w:rPr>
        <w:tab/>
      </w:r>
      <w:r w:rsidRPr="00DA75EF">
        <w:rPr>
          <w:rFonts w:cs="Times New Roman"/>
        </w:rPr>
        <w:tab/>
      </w:r>
      <w:r w:rsidRPr="00DA75EF">
        <w:rPr>
          <w:rFonts w:cs="Times New Roman"/>
        </w:rPr>
        <w:tab/>
      </w:r>
      <w:r w:rsidRPr="00DA75EF">
        <w:rPr>
          <w:rFonts w:cs="Times New Roman"/>
        </w:rPr>
        <w:tab/>
      </w:r>
      <w:r w:rsidRPr="00DA75EF">
        <w:rPr>
          <w:rFonts w:cs="Times New Roman"/>
        </w:rPr>
        <w:tab/>
      </w:r>
      <w:r w:rsidRPr="00DA75EF">
        <w:rPr>
          <w:rFonts w:cs="Times New Roman"/>
        </w:rPr>
        <w:tab/>
        <w:t>(data i podpis Koordynatora przedmiotu)</w:t>
      </w:r>
    </w:p>
    <w:p w14:paraId="74C3CF40" w14:textId="77777777" w:rsidR="007B3D19" w:rsidRDefault="007B3D19" w:rsidP="007B3D19">
      <w:pPr>
        <w:spacing w:before="120"/>
        <w:rPr>
          <w:rFonts w:cs="Times New Roman"/>
          <w:b/>
          <w:bCs/>
        </w:rPr>
      </w:pPr>
    </w:p>
    <w:p w14:paraId="16F2C2F6" w14:textId="77777777" w:rsidR="00484EE2" w:rsidRDefault="00484EE2" w:rsidP="00484EE2">
      <w:pPr>
        <w:spacing w:before="120"/>
        <w:rPr>
          <w:rFonts w:cs="Times New Roman"/>
          <w:b/>
          <w:bCs/>
        </w:rPr>
        <w:sectPr w:rsidR="00484EE2" w:rsidSect="00CF5AFA">
          <w:headerReference w:type="default" r:id="rId10"/>
          <w:pgSz w:w="11906" w:h="16838"/>
          <w:pgMar w:top="1304" w:right="1418" w:bottom="907" w:left="1418" w:header="0" w:footer="0" w:gutter="0"/>
          <w:pgBorders w:offsetFrom="page">
            <w:top w:val="single" w:sz="8" w:space="24" w:color="FFFFFF" w:themeColor="background1"/>
            <w:left w:val="single" w:sz="8" w:space="24" w:color="FFFFFF" w:themeColor="background1"/>
            <w:bottom w:val="single" w:sz="8" w:space="24" w:color="FFFFFF" w:themeColor="background1"/>
            <w:right w:val="single" w:sz="8" w:space="24" w:color="FFFFFF" w:themeColor="background1"/>
          </w:pgBorders>
          <w:cols w:space="708"/>
          <w:formProt w:val="0"/>
          <w:docGrid w:linePitch="360" w:charSpace="12288"/>
        </w:sectPr>
      </w:pPr>
    </w:p>
    <w:p w14:paraId="7A2E22D1" w14:textId="77777777" w:rsidR="00484EE2" w:rsidRPr="00734A11" w:rsidRDefault="00484EE2" w:rsidP="00484EE2">
      <w:pPr>
        <w:spacing w:before="120"/>
        <w:rPr>
          <w:rFonts w:cs="Times New Roman"/>
          <w:b/>
          <w:bCs/>
        </w:rPr>
      </w:pPr>
      <w:r w:rsidRPr="00734A11">
        <w:rPr>
          <w:rFonts w:cs="Times New Roman"/>
          <w:b/>
          <w:bCs/>
        </w:rPr>
        <w:lastRenderedPageBreak/>
        <w:t>Załącznik 2 Wzór „Oświadczenia o</w:t>
      </w:r>
      <w:r w:rsidRPr="00734A11">
        <w:rPr>
          <w:b/>
        </w:rPr>
        <w:t xml:space="preserve"> </w:t>
      </w:r>
      <w:r w:rsidRPr="00734A11">
        <w:rPr>
          <w:rFonts w:cs="Times New Roman"/>
          <w:b/>
          <w:bCs/>
        </w:rPr>
        <w:t xml:space="preserve">zapoznaniu się z treścią </w:t>
      </w:r>
      <w:r w:rsidR="007B3D19">
        <w:rPr>
          <w:rFonts w:cs="Times New Roman"/>
          <w:b/>
          <w:bCs/>
        </w:rPr>
        <w:t>R</w:t>
      </w:r>
      <w:r w:rsidRPr="00734A11">
        <w:rPr>
          <w:rFonts w:cs="Times New Roman"/>
          <w:b/>
          <w:bCs/>
        </w:rPr>
        <w:t>egulaminu przedmiotu”</w:t>
      </w:r>
    </w:p>
    <w:p w14:paraId="56FAA8C1" w14:textId="77777777" w:rsidR="00484EE2" w:rsidRPr="00734A11" w:rsidRDefault="00484EE2" w:rsidP="00484EE2">
      <w:pPr>
        <w:spacing w:before="120"/>
        <w:jc w:val="right"/>
        <w:rPr>
          <w:rFonts w:cs="Times New Roman"/>
          <w:bCs/>
        </w:rPr>
      </w:pPr>
    </w:p>
    <w:p w14:paraId="6928E5A1" w14:textId="77777777" w:rsidR="00484EE2" w:rsidRPr="00734A11" w:rsidRDefault="00484EE2" w:rsidP="00484EE2">
      <w:pPr>
        <w:spacing w:before="120"/>
        <w:jc w:val="right"/>
        <w:rPr>
          <w:rFonts w:cs="Times New Roman"/>
          <w:bCs/>
        </w:rPr>
      </w:pPr>
      <w:r w:rsidRPr="00734A11">
        <w:rPr>
          <w:rFonts w:cs="Times New Roman"/>
          <w:bCs/>
        </w:rPr>
        <w:t>……………………………………</w:t>
      </w:r>
    </w:p>
    <w:p w14:paraId="60FE3272" w14:textId="77777777" w:rsidR="00484EE2" w:rsidRPr="00734A11" w:rsidRDefault="00484EE2" w:rsidP="00484EE2">
      <w:pPr>
        <w:spacing w:before="120"/>
        <w:jc w:val="right"/>
        <w:rPr>
          <w:rFonts w:cs="Times New Roman"/>
          <w:bCs/>
          <w:vertAlign w:val="superscript"/>
        </w:rPr>
      </w:pPr>
      <w:r w:rsidRPr="00734A11">
        <w:rPr>
          <w:rFonts w:cs="Times New Roman"/>
          <w:bCs/>
          <w:vertAlign w:val="superscript"/>
        </w:rPr>
        <w:t>(miejscowość)</w:t>
      </w:r>
    </w:p>
    <w:p w14:paraId="12E21AE8" w14:textId="77777777" w:rsidR="00484EE2" w:rsidRPr="00734A11" w:rsidRDefault="00484EE2" w:rsidP="00484EE2">
      <w:pPr>
        <w:spacing w:before="120"/>
        <w:jc w:val="right"/>
        <w:rPr>
          <w:rFonts w:cs="Times New Roman"/>
          <w:bCs/>
        </w:rPr>
      </w:pPr>
      <w:r w:rsidRPr="00734A11">
        <w:rPr>
          <w:rFonts w:cs="Times New Roman"/>
          <w:bCs/>
        </w:rPr>
        <w:t>…………………………………….</w:t>
      </w:r>
    </w:p>
    <w:p w14:paraId="072EE172" w14:textId="77777777" w:rsidR="00484EE2" w:rsidRPr="00734A11" w:rsidRDefault="00484EE2" w:rsidP="00484EE2">
      <w:pPr>
        <w:spacing w:before="120"/>
        <w:jc w:val="right"/>
        <w:rPr>
          <w:rFonts w:cs="Times New Roman"/>
          <w:bCs/>
          <w:vertAlign w:val="superscript"/>
        </w:rPr>
      </w:pPr>
      <w:r w:rsidRPr="00734A11">
        <w:rPr>
          <w:rFonts w:cs="Times New Roman"/>
          <w:bCs/>
          <w:vertAlign w:val="superscript"/>
        </w:rPr>
        <w:t>(data)</w:t>
      </w:r>
    </w:p>
    <w:p w14:paraId="2C8B7781" w14:textId="77777777" w:rsidR="00484EE2" w:rsidRPr="00734A11" w:rsidRDefault="00484EE2" w:rsidP="00484EE2">
      <w:pPr>
        <w:spacing w:before="120"/>
        <w:jc w:val="right"/>
        <w:rPr>
          <w:rFonts w:cs="Times New Roman"/>
          <w:bCs/>
        </w:rPr>
      </w:pPr>
      <w:r w:rsidRPr="00734A11">
        <w:rPr>
          <w:rFonts w:cs="Times New Roman"/>
          <w:bCs/>
        </w:rPr>
        <w:t>…………………………………….</w:t>
      </w:r>
    </w:p>
    <w:p w14:paraId="7D746654" w14:textId="77777777" w:rsidR="00484EE2" w:rsidRPr="00734A11" w:rsidRDefault="00484EE2" w:rsidP="00484EE2">
      <w:pPr>
        <w:spacing w:before="120"/>
        <w:jc w:val="right"/>
        <w:rPr>
          <w:rFonts w:cs="Times New Roman"/>
          <w:bCs/>
          <w:vertAlign w:val="superscript"/>
        </w:rPr>
      </w:pPr>
      <w:r w:rsidRPr="00734A11">
        <w:rPr>
          <w:rFonts w:cs="Times New Roman"/>
          <w:bCs/>
          <w:vertAlign w:val="superscript"/>
        </w:rPr>
        <w:t>(jednostka)</w:t>
      </w:r>
    </w:p>
    <w:p w14:paraId="758695E1" w14:textId="77777777" w:rsidR="00484EE2" w:rsidRPr="00734A11" w:rsidRDefault="00484EE2" w:rsidP="00484EE2">
      <w:pPr>
        <w:spacing w:before="120"/>
        <w:jc w:val="center"/>
        <w:rPr>
          <w:rFonts w:cs="Times New Roman"/>
          <w:bCs/>
        </w:rPr>
      </w:pPr>
      <w:r w:rsidRPr="00734A11">
        <w:rPr>
          <w:rFonts w:cs="Times New Roman"/>
          <w:bCs/>
        </w:rPr>
        <w:t>OŚWIADCZENIE O ZAPOZNANIU SIĘ Z TREŚCIĄ REGULAMINU PRZEDMIOTU</w:t>
      </w:r>
    </w:p>
    <w:p w14:paraId="4730D232" w14:textId="77777777" w:rsidR="00484EE2" w:rsidRPr="00734A11" w:rsidRDefault="00484EE2" w:rsidP="00484EE2">
      <w:pPr>
        <w:spacing w:before="120"/>
        <w:jc w:val="center"/>
        <w:rPr>
          <w:rFonts w:cs="Times New Roman"/>
          <w:bCs/>
        </w:rPr>
      </w:pPr>
      <w:r w:rsidRPr="00734A11">
        <w:rPr>
          <w:rFonts w:cs="Times New Roman"/>
          <w:bCs/>
        </w:rPr>
        <w:t>……………………………………………………………………………………………</w:t>
      </w:r>
    </w:p>
    <w:p w14:paraId="36FCB2F0" w14:textId="77777777" w:rsidR="00484EE2" w:rsidRPr="00734A11" w:rsidRDefault="00484EE2" w:rsidP="00484EE2">
      <w:pPr>
        <w:spacing w:before="120"/>
        <w:jc w:val="center"/>
        <w:rPr>
          <w:rFonts w:cs="Times New Roman"/>
          <w:bCs/>
          <w:vertAlign w:val="superscript"/>
        </w:rPr>
      </w:pPr>
      <w:r w:rsidRPr="00734A11">
        <w:rPr>
          <w:rFonts w:cs="Times New Roman"/>
          <w:bCs/>
          <w:vertAlign w:val="superscript"/>
        </w:rPr>
        <w:t>(nazwa przedmiotu)</w:t>
      </w:r>
    </w:p>
    <w:p w14:paraId="176974CF" w14:textId="77777777" w:rsidR="00484EE2" w:rsidRPr="00734A11" w:rsidRDefault="00484EE2" w:rsidP="00484EE2">
      <w:pPr>
        <w:jc w:val="center"/>
        <w:rPr>
          <w:rFonts w:cs="Times New Roman"/>
          <w:bCs/>
        </w:rPr>
      </w:pPr>
      <w:r w:rsidRPr="00734A11">
        <w:rPr>
          <w:rFonts w:cs="Times New Roman"/>
          <w:bCs/>
        </w:rPr>
        <w:t xml:space="preserve">realizowanego w semestrze letnim/ zimowym roku akademickiego ……………/………….  na ……………. roku kierunku </w:t>
      </w:r>
      <w:r w:rsidR="00451E64">
        <w:rPr>
          <w:rFonts w:cs="Times New Roman"/>
          <w:bCs/>
        </w:rPr>
        <w:t>…………………</w:t>
      </w:r>
      <w:r w:rsidRPr="00734A11">
        <w:rPr>
          <w:rFonts w:cs="Times New Roman"/>
          <w:bCs/>
        </w:rPr>
        <w:t xml:space="preserve"> </w:t>
      </w:r>
    </w:p>
    <w:p w14:paraId="43B2F7F3" w14:textId="77777777" w:rsidR="00484EE2" w:rsidRPr="00734A11" w:rsidRDefault="00484EE2" w:rsidP="00484EE2">
      <w:pPr>
        <w:ind w:left="708" w:firstLine="708"/>
        <w:rPr>
          <w:rFonts w:cs="Times New Roman"/>
          <w:bCs/>
          <w:vertAlign w:val="superscript"/>
        </w:rPr>
      </w:pPr>
      <w:r w:rsidRPr="00734A11">
        <w:rPr>
          <w:rFonts w:cs="Times New Roman"/>
          <w:bCs/>
          <w:vertAlign w:val="superscript"/>
        </w:rPr>
        <w:t>rok studiów</w:t>
      </w:r>
    </w:p>
    <w:p w14:paraId="43DEFB72" w14:textId="77777777" w:rsidR="00484EE2" w:rsidRPr="00734A11" w:rsidRDefault="00484EE2" w:rsidP="00484EE2">
      <w:pPr>
        <w:spacing w:before="120"/>
        <w:jc w:val="center"/>
        <w:rPr>
          <w:rFonts w:cs="Times New Roman"/>
          <w:bCs/>
        </w:rPr>
      </w:pPr>
    </w:p>
    <w:p w14:paraId="5C6119E8" w14:textId="77777777" w:rsidR="00484EE2" w:rsidRPr="00734A11" w:rsidRDefault="00484EE2" w:rsidP="00484EE2">
      <w:pPr>
        <w:tabs>
          <w:tab w:val="left" w:pos="567"/>
        </w:tabs>
        <w:rPr>
          <w:rStyle w:val="Mocnowyrniony"/>
          <w:b w:val="0"/>
          <w:bCs w:val="0"/>
        </w:rPr>
      </w:pPr>
      <w:r w:rsidRPr="00734A11">
        <w:rPr>
          <w:rStyle w:val="Mocnowyrniony"/>
        </w:rPr>
        <w:t>Niniejszym oświadczam, że zapoznałem się z treścią Regulaminu Przedmiotu ………………………………………………………………………………………</w:t>
      </w:r>
      <w:r w:rsidR="00451E64">
        <w:rPr>
          <w:rStyle w:val="Mocnowyrniony"/>
        </w:rPr>
        <w:t>…...</w:t>
      </w:r>
      <w:r w:rsidRPr="00734A11">
        <w:rPr>
          <w:rStyle w:val="Mocnowyrniony"/>
        </w:rPr>
        <w:t>i zobowiązuję się do jego przestrzegania.</w:t>
      </w:r>
      <w:r w:rsidRPr="00734A11">
        <w:rPr>
          <w:rStyle w:val="Mocnowyrniony"/>
        </w:rPr>
        <w:cr/>
      </w:r>
    </w:p>
    <w:p w14:paraId="142BBCCA" w14:textId="77777777" w:rsidR="00484EE2" w:rsidRPr="00734A11" w:rsidRDefault="00484EE2" w:rsidP="00484EE2">
      <w:pPr>
        <w:tabs>
          <w:tab w:val="left" w:pos="567"/>
        </w:tabs>
        <w:rPr>
          <w:rStyle w:val="Mocnowyrniony"/>
          <w:b w:val="0"/>
          <w:bCs w:val="0"/>
        </w:rPr>
      </w:pPr>
      <w:r w:rsidRPr="00734A11">
        <w:rPr>
          <w:rStyle w:val="Mocnowyrniony"/>
        </w:rPr>
        <w:t>Podpisy studentów:</w:t>
      </w:r>
    </w:p>
    <w:p w14:paraId="6CF64D40" w14:textId="77777777" w:rsidR="00484EE2" w:rsidRPr="00734A11" w:rsidRDefault="00484EE2" w:rsidP="00484EE2">
      <w:pPr>
        <w:pStyle w:val="Akapitzlist"/>
        <w:numPr>
          <w:ilvl w:val="0"/>
          <w:numId w:val="9"/>
        </w:numPr>
        <w:tabs>
          <w:tab w:val="left" w:pos="567"/>
        </w:tabs>
        <w:suppressAutoHyphens w:val="0"/>
        <w:autoSpaceDN/>
        <w:ind w:left="0" w:firstLine="0"/>
        <w:textAlignment w:val="auto"/>
        <w:rPr>
          <w:rStyle w:val="Mocnowyrniony"/>
          <w:b w:val="0"/>
          <w:bCs w:val="0"/>
          <w:szCs w:val="24"/>
        </w:rPr>
      </w:pPr>
      <w:r w:rsidRPr="00734A11">
        <w:rPr>
          <w:rStyle w:val="Mocnowyrniony"/>
          <w:szCs w:val="24"/>
        </w:rPr>
        <w:t>……………………………………………………………………</w:t>
      </w:r>
    </w:p>
    <w:p w14:paraId="3FFE6F1C" w14:textId="77777777" w:rsidR="00484EE2" w:rsidRPr="00734A11" w:rsidRDefault="00484EE2" w:rsidP="00484EE2">
      <w:pPr>
        <w:tabs>
          <w:tab w:val="left" w:pos="567"/>
        </w:tabs>
        <w:rPr>
          <w:rStyle w:val="Mocnowyrniony"/>
          <w:b w:val="0"/>
          <w:bCs w:val="0"/>
        </w:rPr>
      </w:pPr>
    </w:p>
    <w:p w14:paraId="1EF95D84" w14:textId="77777777" w:rsidR="00484EE2" w:rsidRPr="00734A11" w:rsidRDefault="00484EE2" w:rsidP="00484EE2">
      <w:pPr>
        <w:pStyle w:val="Akapitzlist"/>
        <w:numPr>
          <w:ilvl w:val="0"/>
          <w:numId w:val="9"/>
        </w:numPr>
        <w:tabs>
          <w:tab w:val="left" w:pos="567"/>
        </w:tabs>
        <w:suppressAutoHyphens w:val="0"/>
        <w:autoSpaceDN/>
        <w:ind w:left="0" w:firstLine="0"/>
        <w:textAlignment w:val="auto"/>
        <w:rPr>
          <w:rStyle w:val="Mocnowyrniony"/>
          <w:b w:val="0"/>
          <w:bCs w:val="0"/>
          <w:szCs w:val="24"/>
        </w:rPr>
      </w:pPr>
      <w:r w:rsidRPr="00734A11">
        <w:rPr>
          <w:rStyle w:val="Mocnowyrniony"/>
          <w:szCs w:val="24"/>
        </w:rPr>
        <w:t>……………………………………………………………………</w:t>
      </w:r>
    </w:p>
    <w:p w14:paraId="5F854A59" w14:textId="77777777" w:rsidR="00484EE2" w:rsidRPr="00734A11" w:rsidRDefault="00484EE2" w:rsidP="00484EE2">
      <w:pPr>
        <w:tabs>
          <w:tab w:val="left" w:pos="567"/>
        </w:tabs>
        <w:rPr>
          <w:rStyle w:val="Mocnowyrniony"/>
          <w:b w:val="0"/>
          <w:bCs w:val="0"/>
        </w:rPr>
      </w:pPr>
    </w:p>
    <w:p w14:paraId="1782176B" w14:textId="77777777" w:rsidR="00484EE2" w:rsidRPr="00734A11" w:rsidRDefault="00484EE2" w:rsidP="00484EE2">
      <w:pPr>
        <w:pStyle w:val="Akapitzlist"/>
        <w:numPr>
          <w:ilvl w:val="0"/>
          <w:numId w:val="9"/>
        </w:numPr>
        <w:tabs>
          <w:tab w:val="left" w:pos="567"/>
        </w:tabs>
        <w:suppressAutoHyphens w:val="0"/>
        <w:autoSpaceDN/>
        <w:ind w:left="0" w:firstLine="0"/>
        <w:textAlignment w:val="auto"/>
        <w:rPr>
          <w:rStyle w:val="Mocnowyrniony"/>
          <w:b w:val="0"/>
          <w:bCs w:val="0"/>
          <w:szCs w:val="24"/>
        </w:rPr>
      </w:pPr>
      <w:r w:rsidRPr="00734A11">
        <w:rPr>
          <w:rStyle w:val="Mocnowyrniony"/>
          <w:szCs w:val="24"/>
        </w:rPr>
        <w:t>……………………………………………………………………</w:t>
      </w:r>
    </w:p>
    <w:p w14:paraId="74C92A9A" w14:textId="77777777" w:rsidR="00484EE2" w:rsidRPr="00734A11" w:rsidRDefault="00484EE2" w:rsidP="00484EE2">
      <w:pPr>
        <w:tabs>
          <w:tab w:val="left" w:pos="567"/>
        </w:tabs>
        <w:rPr>
          <w:rStyle w:val="Mocnowyrniony"/>
          <w:b w:val="0"/>
          <w:bCs w:val="0"/>
        </w:rPr>
      </w:pPr>
    </w:p>
    <w:p w14:paraId="647441C4" w14:textId="77777777" w:rsidR="00484EE2" w:rsidRPr="00734A11" w:rsidRDefault="00484EE2" w:rsidP="00484EE2">
      <w:pPr>
        <w:pStyle w:val="Akapitzlist"/>
        <w:numPr>
          <w:ilvl w:val="0"/>
          <w:numId w:val="9"/>
        </w:numPr>
        <w:tabs>
          <w:tab w:val="left" w:pos="567"/>
        </w:tabs>
        <w:suppressAutoHyphens w:val="0"/>
        <w:autoSpaceDN/>
        <w:ind w:left="0" w:firstLine="0"/>
        <w:textAlignment w:val="auto"/>
        <w:rPr>
          <w:rStyle w:val="Mocnowyrniony"/>
          <w:b w:val="0"/>
          <w:bCs w:val="0"/>
          <w:szCs w:val="24"/>
        </w:rPr>
      </w:pPr>
      <w:r w:rsidRPr="00734A11">
        <w:rPr>
          <w:rStyle w:val="Mocnowyrniony"/>
          <w:szCs w:val="24"/>
        </w:rPr>
        <w:t>……………………………………………………………………</w:t>
      </w:r>
    </w:p>
    <w:p w14:paraId="5B0BE4BA" w14:textId="77777777" w:rsidR="00484EE2" w:rsidRPr="00734A11" w:rsidRDefault="00484EE2" w:rsidP="00484EE2">
      <w:pPr>
        <w:tabs>
          <w:tab w:val="left" w:pos="567"/>
        </w:tabs>
        <w:rPr>
          <w:rStyle w:val="Mocnowyrniony"/>
          <w:b w:val="0"/>
          <w:bCs w:val="0"/>
        </w:rPr>
      </w:pPr>
    </w:p>
    <w:p w14:paraId="72529C51" w14:textId="77777777" w:rsidR="00484EE2" w:rsidRPr="00734A11" w:rsidRDefault="00484EE2" w:rsidP="00484EE2">
      <w:pPr>
        <w:pStyle w:val="Akapitzlist"/>
        <w:numPr>
          <w:ilvl w:val="0"/>
          <w:numId w:val="9"/>
        </w:numPr>
        <w:tabs>
          <w:tab w:val="left" w:pos="567"/>
        </w:tabs>
        <w:suppressAutoHyphens w:val="0"/>
        <w:autoSpaceDN/>
        <w:ind w:left="0" w:firstLine="0"/>
        <w:textAlignment w:val="auto"/>
        <w:rPr>
          <w:rStyle w:val="Mocnowyrniony"/>
          <w:b w:val="0"/>
          <w:bCs w:val="0"/>
          <w:szCs w:val="24"/>
        </w:rPr>
      </w:pPr>
      <w:r w:rsidRPr="00734A11">
        <w:rPr>
          <w:rStyle w:val="Mocnowyrniony"/>
          <w:szCs w:val="24"/>
        </w:rPr>
        <w:t>……………………………………………………………………</w:t>
      </w:r>
    </w:p>
    <w:p w14:paraId="6643CD14" w14:textId="77777777" w:rsidR="00484EE2" w:rsidRPr="00734A11" w:rsidRDefault="00484EE2" w:rsidP="00484EE2">
      <w:pPr>
        <w:tabs>
          <w:tab w:val="left" w:pos="567"/>
        </w:tabs>
        <w:rPr>
          <w:rStyle w:val="Mocnowyrniony"/>
          <w:b w:val="0"/>
          <w:bCs w:val="0"/>
        </w:rPr>
      </w:pPr>
    </w:p>
    <w:p w14:paraId="521F69A2" w14:textId="77777777" w:rsidR="00484EE2" w:rsidRPr="00734A11" w:rsidRDefault="00484EE2" w:rsidP="00484EE2">
      <w:pPr>
        <w:pStyle w:val="Akapitzlist"/>
        <w:numPr>
          <w:ilvl w:val="0"/>
          <w:numId w:val="9"/>
        </w:numPr>
        <w:tabs>
          <w:tab w:val="left" w:pos="567"/>
        </w:tabs>
        <w:suppressAutoHyphens w:val="0"/>
        <w:autoSpaceDN/>
        <w:ind w:left="0" w:firstLine="0"/>
        <w:textAlignment w:val="auto"/>
        <w:rPr>
          <w:rStyle w:val="Mocnowyrniony"/>
          <w:b w:val="0"/>
          <w:bCs w:val="0"/>
          <w:szCs w:val="24"/>
        </w:rPr>
      </w:pPr>
      <w:r w:rsidRPr="00734A11">
        <w:rPr>
          <w:rStyle w:val="Mocnowyrniony"/>
          <w:szCs w:val="24"/>
        </w:rPr>
        <w:t>……………………………………………………………………</w:t>
      </w:r>
    </w:p>
    <w:p w14:paraId="1A243EE0" w14:textId="77777777" w:rsidR="00484EE2" w:rsidRPr="00734A11" w:rsidRDefault="00484EE2" w:rsidP="00484EE2">
      <w:pPr>
        <w:tabs>
          <w:tab w:val="left" w:pos="567"/>
        </w:tabs>
        <w:rPr>
          <w:rStyle w:val="Mocnowyrniony"/>
          <w:b w:val="0"/>
          <w:bCs w:val="0"/>
        </w:rPr>
      </w:pPr>
    </w:p>
    <w:p w14:paraId="7B8CD4BD" w14:textId="77777777" w:rsidR="00484EE2" w:rsidRPr="00734A11" w:rsidRDefault="00484EE2" w:rsidP="00484EE2">
      <w:pPr>
        <w:pStyle w:val="Akapitzlist"/>
        <w:numPr>
          <w:ilvl w:val="0"/>
          <w:numId w:val="9"/>
        </w:numPr>
        <w:tabs>
          <w:tab w:val="left" w:pos="567"/>
        </w:tabs>
        <w:suppressAutoHyphens w:val="0"/>
        <w:autoSpaceDN/>
        <w:ind w:left="0" w:firstLine="0"/>
        <w:textAlignment w:val="auto"/>
        <w:rPr>
          <w:rStyle w:val="Mocnowyrniony"/>
          <w:b w:val="0"/>
          <w:bCs w:val="0"/>
          <w:szCs w:val="24"/>
        </w:rPr>
      </w:pPr>
      <w:r w:rsidRPr="00734A11">
        <w:rPr>
          <w:rStyle w:val="Mocnowyrniony"/>
          <w:szCs w:val="24"/>
        </w:rPr>
        <w:t>……………………………………………………………………</w:t>
      </w:r>
    </w:p>
    <w:p w14:paraId="64CA4DCB" w14:textId="77777777" w:rsidR="00484EE2" w:rsidRPr="00734A11" w:rsidRDefault="00484EE2" w:rsidP="00484EE2">
      <w:pPr>
        <w:tabs>
          <w:tab w:val="left" w:pos="567"/>
        </w:tabs>
        <w:rPr>
          <w:rStyle w:val="Mocnowyrniony"/>
          <w:b w:val="0"/>
          <w:bCs w:val="0"/>
        </w:rPr>
      </w:pPr>
    </w:p>
    <w:p w14:paraId="40175DC1" w14:textId="77777777" w:rsidR="00484EE2" w:rsidRPr="00734A11" w:rsidRDefault="00484EE2" w:rsidP="00484EE2">
      <w:pPr>
        <w:pStyle w:val="Akapitzlist"/>
        <w:numPr>
          <w:ilvl w:val="0"/>
          <w:numId w:val="9"/>
        </w:numPr>
        <w:tabs>
          <w:tab w:val="left" w:pos="567"/>
        </w:tabs>
        <w:suppressAutoHyphens w:val="0"/>
        <w:autoSpaceDN/>
        <w:ind w:left="0" w:firstLine="0"/>
        <w:textAlignment w:val="auto"/>
        <w:rPr>
          <w:rStyle w:val="Mocnowyrniony"/>
          <w:b w:val="0"/>
          <w:bCs w:val="0"/>
          <w:szCs w:val="24"/>
        </w:rPr>
      </w:pPr>
      <w:r w:rsidRPr="00734A11">
        <w:rPr>
          <w:rStyle w:val="Mocnowyrniony"/>
          <w:szCs w:val="24"/>
        </w:rPr>
        <w:t>……………………………………………………………………</w:t>
      </w:r>
    </w:p>
    <w:p w14:paraId="5B749C5D" w14:textId="77777777" w:rsidR="00484EE2" w:rsidRPr="00734A11" w:rsidRDefault="00484EE2" w:rsidP="00484EE2">
      <w:pPr>
        <w:tabs>
          <w:tab w:val="left" w:pos="567"/>
        </w:tabs>
        <w:rPr>
          <w:rStyle w:val="Mocnowyrniony"/>
          <w:b w:val="0"/>
          <w:bCs w:val="0"/>
        </w:rPr>
      </w:pPr>
    </w:p>
    <w:p w14:paraId="239F812A" w14:textId="77777777" w:rsidR="00484EE2" w:rsidRPr="00734A11" w:rsidRDefault="00484EE2" w:rsidP="00484EE2">
      <w:pPr>
        <w:pStyle w:val="Akapitzlist"/>
        <w:numPr>
          <w:ilvl w:val="0"/>
          <w:numId w:val="9"/>
        </w:numPr>
        <w:tabs>
          <w:tab w:val="left" w:pos="567"/>
        </w:tabs>
        <w:suppressAutoHyphens w:val="0"/>
        <w:autoSpaceDN/>
        <w:ind w:left="0" w:firstLine="0"/>
        <w:textAlignment w:val="auto"/>
        <w:rPr>
          <w:rStyle w:val="Mocnowyrniony"/>
          <w:b w:val="0"/>
          <w:bCs w:val="0"/>
          <w:szCs w:val="24"/>
        </w:rPr>
      </w:pPr>
      <w:r w:rsidRPr="00734A11">
        <w:rPr>
          <w:rStyle w:val="Mocnowyrniony"/>
          <w:szCs w:val="24"/>
        </w:rPr>
        <w:t>……………………………………………………………………</w:t>
      </w:r>
    </w:p>
    <w:p w14:paraId="392AF8E2" w14:textId="77777777" w:rsidR="00484EE2" w:rsidRPr="00734A11" w:rsidRDefault="00484EE2" w:rsidP="00484EE2">
      <w:pPr>
        <w:tabs>
          <w:tab w:val="left" w:pos="567"/>
        </w:tabs>
        <w:rPr>
          <w:rStyle w:val="Mocnowyrniony"/>
          <w:b w:val="0"/>
          <w:bCs w:val="0"/>
        </w:rPr>
      </w:pPr>
    </w:p>
    <w:p w14:paraId="409ABAA9" w14:textId="77777777" w:rsidR="00484EE2" w:rsidRPr="00734A11" w:rsidRDefault="00484EE2" w:rsidP="00484EE2">
      <w:pPr>
        <w:pStyle w:val="Akapitzlist"/>
        <w:numPr>
          <w:ilvl w:val="0"/>
          <w:numId w:val="9"/>
        </w:numPr>
        <w:tabs>
          <w:tab w:val="left" w:pos="567"/>
        </w:tabs>
        <w:suppressAutoHyphens w:val="0"/>
        <w:autoSpaceDN/>
        <w:ind w:left="0" w:firstLine="0"/>
        <w:textAlignment w:val="auto"/>
        <w:rPr>
          <w:rStyle w:val="Mocnowyrniony"/>
          <w:b w:val="0"/>
          <w:bCs w:val="0"/>
          <w:szCs w:val="24"/>
        </w:rPr>
      </w:pPr>
      <w:r w:rsidRPr="00734A11">
        <w:rPr>
          <w:rStyle w:val="Mocnowyrniony"/>
          <w:szCs w:val="24"/>
        </w:rPr>
        <w:t>……………………………………………………………………</w:t>
      </w:r>
    </w:p>
    <w:p w14:paraId="0AF7C6F4" w14:textId="77777777" w:rsidR="0093742F" w:rsidRPr="008E4DE3" w:rsidRDefault="0093742F" w:rsidP="00BC215E">
      <w:pPr>
        <w:pStyle w:val="Textbody"/>
        <w:tabs>
          <w:tab w:val="left" w:pos="426"/>
        </w:tabs>
        <w:spacing w:after="0" w:line="360" w:lineRule="auto"/>
        <w:rPr>
          <w:rFonts w:cs="Times New Roman"/>
          <w:color w:val="000000"/>
        </w:rPr>
      </w:pPr>
    </w:p>
    <w:sectPr w:rsidR="0093742F" w:rsidRPr="008E4DE3" w:rsidSect="00BC215E">
      <w:footerReference w:type="default" r:id="rId11"/>
      <w:pgSz w:w="11906" w:h="16838"/>
      <w:pgMar w:top="1134" w:right="1134" w:bottom="851" w:left="1134" w:header="708" w:footer="6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09C86" w14:textId="77777777" w:rsidR="00CC4AE5" w:rsidRDefault="00CC4AE5">
      <w:r>
        <w:separator/>
      </w:r>
    </w:p>
  </w:endnote>
  <w:endnote w:type="continuationSeparator" w:id="0">
    <w:p w14:paraId="2E1DB841" w14:textId="77777777" w:rsidR="00CC4AE5" w:rsidRDefault="00CC4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 T 6 CDo 00;Times New 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542D4" w14:textId="77777777" w:rsidR="000D5B25" w:rsidRDefault="000D5B25">
    <w:pPr>
      <w:pStyle w:val="Stopka"/>
    </w:pPr>
  </w:p>
  <w:tbl>
    <w:tblPr>
      <w:tblW w:w="9638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374"/>
      <w:gridCol w:w="5574"/>
      <w:gridCol w:w="1690"/>
    </w:tblGrid>
    <w:tr w:rsidR="000D5B25" w14:paraId="48D7894C" w14:textId="77777777" w:rsidTr="00EF3912">
      <w:tc>
        <w:tcPr>
          <w:tcW w:w="2374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170178DD" w14:textId="77777777" w:rsidR="00B64901" w:rsidRDefault="000D5B25" w:rsidP="00B64901">
          <w:pPr>
            <w:pStyle w:val="Textbody"/>
            <w:spacing w:after="0"/>
            <w:jc w:val="center"/>
            <w:rPr>
              <w:b/>
              <w:bCs/>
              <w:color w:val="800000"/>
              <w:sz w:val="20"/>
              <w:szCs w:val="20"/>
            </w:rPr>
          </w:pPr>
          <w:r>
            <w:rPr>
              <w:b/>
              <w:bCs/>
              <w:color w:val="800000"/>
              <w:sz w:val="20"/>
              <w:szCs w:val="20"/>
            </w:rPr>
            <w:t>WSZJK-</w:t>
          </w:r>
          <w:r w:rsidR="009A7E0A">
            <w:rPr>
              <w:b/>
              <w:bCs/>
              <w:color w:val="800000"/>
              <w:sz w:val="20"/>
              <w:szCs w:val="20"/>
            </w:rPr>
            <w:t>SZP</w:t>
          </w:r>
          <w:r>
            <w:rPr>
              <w:b/>
              <w:bCs/>
              <w:color w:val="800000"/>
              <w:sz w:val="20"/>
              <w:szCs w:val="20"/>
            </w:rPr>
            <w:t>-2</w:t>
          </w:r>
          <w:r w:rsidR="00B64901">
            <w:rPr>
              <w:b/>
              <w:bCs/>
              <w:color w:val="800000"/>
              <w:sz w:val="20"/>
              <w:szCs w:val="20"/>
            </w:rPr>
            <w:t>7</w:t>
          </w:r>
        </w:p>
      </w:tc>
      <w:tc>
        <w:tcPr>
          <w:tcW w:w="5574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2E867274" w14:textId="77777777" w:rsidR="000D5B25" w:rsidRDefault="000D5B25" w:rsidP="009A7E0A">
          <w:pPr>
            <w:pStyle w:val="Textbody"/>
            <w:spacing w:after="0"/>
            <w:jc w:val="center"/>
            <w:rPr>
              <w:b/>
              <w:bCs/>
              <w:color w:val="800000"/>
              <w:sz w:val="20"/>
              <w:szCs w:val="20"/>
            </w:rPr>
          </w:pPr>
          <w:r>
            <w:rPr>
              <w:b/>
              <w:bCs/>
              <w:color w:val="800000"/>
              <w:sz w:val="20"/>
              <w:szCs w:val="20"/>
            </w:rPr>
            <w:t xml:space="preserve"> 01/20</w:t>
          </w:r>
          <w:r w:rsidR="009A7E0A">
            <w:rPr>
              <w:b/>
              <w:bCs/>
              <w:color w:val="800000"/>
              <w:sz w:val="20"/>
              <w:szCs w:val="20"/>
            </w:rPr>
            <w:t>25</w:t>
          </w:r>
        </w:p>
      </w:tc>
      <w:tc>
        <w:tcPr>
          <w:tcW w:w="169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76E1A082" w14:textId="77777777" w:rsidR="000D5B25" w:rsidRDefault="000D5B25" w:rsidP="000D5B25">
          <w:pPr>
            <w:pStyle w:val="Textbody"/>
            <w:spacing w:after="0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Strona </w:t>
          </w:r>
          <w:r w:rsidR="00A071E0">
            <w:rPr>
              <w:b/>
              <w:bCs/>
              <w:sz w:val="20"/>
              <w:szCs w:val="20"/>
            </w:rPr>
            <w:fldChar w:fldCharType="begin"/>
          </w:r>
          <w:r>
            <w:rPr>
              <w:b/>
              <w:bCs/>
              <w:sz w:val="20"/>
              <w:szCs w:val="20"/>
            </w:rPr>
            <w:instrText xml:space="preserve"> PAGE </w:instrText>
          </w:r>
          <w:r w:rsidR="00A071E0">
            <w:rPr>
              <w:b/>
              <w:bCs/>
              <w:sz w:val="20"/>
              <w:szCs w:val="20"/>
            </w:rPr>
            <w:fldChar w:fldCharType="separate"/>
          </w:r>
          <w:r w:rsidR="00A261AB">
            <w:rPr>
              <w:b/>
              <w:bCs/>
              <w:noProof/>
              <w:sz w:val="20"/>
              <w:szCs w:val="20"/>
            </w:rPr>
            <w:t>6</w:t>
          </w:r>
          <w:r w:rsidR="00A071E0">
            <w:rPr>
              <w:b/>
              <w:bCs/>
              <w:sz w:val="20"/>
              <w:szCs w:val="20"/>
            </w:rPr>
            <w:fldChar w:fldCharType="end"/>
          </w:r>
          <w:r>
            <w:rPr>
              <w:b/>
              <w:bCs/>
              <w:sz w:val="20"/>
              <w:szCs w:val="20"/>
            </w:rPr>
            <w:t xml:space="preserve"> z </w:t>
          </w:r>
          <w:r w:rsidR="00A071E0">
            <w:rPr>
              <w:b/>
              <w:bCs/>
              <w:sz w:val="20"/>
              <w:szCs w:val="20"/>
            </w:rPr>
            <w:fldChar w:fldCharType="begin"/>
          </w:r>
          <w:r>
            <w:rPr>
              <w:b/>
              <w:bCs/>
              <w:sz w:val="20"/>
              <w:szCs w:val="20"/>
            </w:rPr>
            <w:instrText xml:space="preserve"> NUMPAGES </w:instrText>
          </w:r>
          <w:r w:rsidR="00A071E0">
            <w:rPr>
              <w:b/>
              <w:bCs/>
              <w:sz w:val="20"/>
              <w:szCs w:val="20"/>
            </w:rPr>
            <w:fldChar w:fldCharType="separate"/>
          </w:r>
          <w:r w:rsidR="00A261AB">
            <w:rPr>
              <w:b/>
              <w:bCs/>
              <w:noProof/>
              <w:sz w:val="20"/>
              <w:szCs w:val="20"/>
            </w:rPr>
            <w:t>7</w:t>
          </w:r>
          <w:r w:rsidR="00A071E0"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0FBAFC02" w14:textId="77777777" w:rsidR="000D5B25" w:rsidRDefault="000D5B25">
    <w:pPr>
      <w:pStyle w:val="Stopka"/>
    </w:pPr>
  </w:p>
  <w:p w14:paraId="13629293" w14:textId="77777777" w:rsidR="000D5B25" w:rsidRDefault="000D5B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8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374"/>
      <w:gridCol w:w="5574"/>
      <w:gridCol w:w="1690"/>
    </w:tblGrid>
    <w:tr w:rsidR="00163D46" w14:paraId="663D1DF1" w14:textId="77777777">
      <w:tc>
        <w:tcPr>
          <w:tcW w:w="2374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37DA2832" w14:textId="77777777" w:rsidR="00B9673D" w:rsidRDefault="00B64901">
          <w:pPr>
            <w:pStyle w:val="Textbody"/>
            <w:spacing w:after="0"/>
            <w:jc w:val="center"/>
            <w:rPr>
              <w:b/>
              <w:bCs/>
              <w:color w:val="800000"/>
              <w:sz w:val="20"/>
              <w:szCs w:val="20"/>
            </w:rPr>
          </w:pPr>
          <w:r>
            <w:rPr>
              <w:b/>
              <w:bCs/>
              <w:color w:val="800000"/>
              <w:sz w:val="20"/>
              <w:szCs w:val="20"/>
            </w:rPr>
            <w:t>WSZJK-SZP-27</w:t>
          </w:r>
        </w:p>
      </w:tc>
      <w:tc>
        <w:tcPr>
          <w:tcW w:w="5574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4744C674" w14:textId="77777777" w:rsidR="00B9673D" w:rsidRDefault="008E4DE3" w:rsidP="00B64901">
          <w:pPr>
            <w:pStyle w:val="Textbody"/>
            <w:spacing w:after="0"/>
            <w:jc w:val="center"/>
            <w:rPr>
              <w:b/>
              <w:bCs/>
              <w:color w:val="800000"/>
              <w:sz w:val="20"/>
              <w:szCs w:val="20"/>
            </w:rPr>
          </w:pPr>
          <w:r>
            <w:rPr>
              <w:b/>
              <w:bCs/>
              <w:color w:val="800000"/>
              <w:sz w:val="20"/>
              <w:szCs w:val="20"/>
            </w:rPr>
            <w:t xml:space="preserve"> 01/20</w:t>
          </w:r>
          <w:r w:rsidR="00B64901">
            <w:rPr>
              <w:b/>
              <w:bCs/>
              <w:color w:val="800000"/>
              <w:sz w:val="20"/>
              <w:szCs w:val="20"/>
            </w:rPr>
            <w:t>25</w:t>
          </w:r>
        </w:p>
      </w:tc>
      <w:tc>
        <w:tcPr>
          <w:tcW w:w="169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347E2423" w14:textId="77777777" w:rsidR="00B9673D" w:rsidRDefault="001E7F81">
          <w:pPr>
            <w:pStyle w:val="Textbody"/>
            <w:spacing w:after="0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Strona </w:t>
          </w:r>
          <w:r w:rsidR="00A071E0">
            <w:rPr>
              <w:b/>
              <w:bCs/>
              <w:sz w:val="20"/>
              <w:szCs w:val="20"/>
            </w:rPr>
            <w:fldChar w:fldCharType="begin"/>
          </w:r>
          <w:r>
            <w:rPr>
              <w:b/>
              <w:bCs/>
              <w:sz w:val="20"/>
              <w:szCs w:val="20"/>
            </w:rPr>
            <w:instrText xml:space="preserve"> PAGE </w:instrText>
          </w:r>
          <w:r w:rsidR="00A071E0">
            <w:rPr>
              <w:b/>
              <w:bCs/>
              <w:sz w:val="20"/>
              <w:szCs w:val="20"/>
            </w:rPr>
            <w:fldChar w:fldCharType="separate"/>
          </w:r>
          <w:r w:rsidR="00A261AB">
            <w:rPr>
              <w:b/>
              <w:bCs/>
              <w:noProof/>
              <w:sz w:val="20"/>
              <w:szCs w:val="20"/>
            </w:rPr>
            <w:t>7</w:t>
          </w:r>
          <w:r w:rsidR="00A071E0">
            <w:rPr>
              <w:b/>
              <w:bCs/>
              <w:sz w:val="20"/>
              <w:szCs w:val="20"/>
            </w:rPr>
            <w:fldChar w:fldCharType="end"/>
          </w:r>
          <w:r>
            <w:rPr>
              <w:b/>
              <w:bCs/>
              <w:sz w:val="20"/>
              <w:szCs w:val="20"/>
            </w:rPr>
            <w:t xml:space="preserve"> z </w:t>
          </w:r>
          <w:r w:rsidR="00A071E0">
            <w:rPr>
              <w:b/>
              <w:bCs/>
              <w:sz w:val="20"/>
              <w:szCs w:val="20"/>
            </w:rPr>
            <w:fldChar w:fldCharType="begin"/>
          </w:r>
          <w:r>
            <w:rPr>
              <w:b/>
              <w:bCs/>
              <w:sz w:val="20"/>
              <w:szCs w:val="20"/>
            </w:rPr>
            <w:instrText xml:space="preserve"> NUMPAGES </w:instrText>
          </w:r>
          <w:r w:rsidR="00A071E0">
            <w:rPr>
              <w:b/>
              <w:bCs/>
              <w:sz w:val="20"/>
              <w:szCs w:val="20"/>
            </w:rPr>
            <w:fldChar w:fldCharType="separate"/>
          </w:r>
          <w:r w:rsidR="00A261AB">
            <w:rPr>
              <w:b/>
              <w:bCs/>
              <w:noProof/>
              <w:sz w:val="20"/>
              <w:szCs w:val="20"/>
            </w:rPr>
            <w:t>7</w:t>
          </w:r>
          <w:r w:rsidR="00A071E0">
            <w:rPr>
              <w:b/>
              <w:bCs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601A4" w14:textId="77777777" w:rsidR="00CC4AE5" w:rsidRDefault="00CC4AE5">
      <w:r>
        <w:rPr>
          <w:color w:val="000000"/>
        </w:rPr>
        <w:separator/>
      </w:r>
    </w:p>
  </w:footnote>
  <w:footnote w:type="continuationSeparator" w:id="0">
    <w:p w14:paraId="73422917" w14:textId="77777777" w:rsidR="00CC4AE5" w:rsidRDefault="00CC4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F7E14" w14:textId="77777777" w:rsidR="00484EE2" w:rsidRDefault="00484EE2" w:rsidP="0096193B">
    <w:pPr>
      <w:pStyle w:val="Nagwek"/>
      <w:jc w:val="right"/>
      <w:rPr>
        <w:rFonts w:cs="Times New Roman"/>
        <w:i/>
        <w:iCs/>
        <w:sz w:val="22"/>
        <w:szCs w:val="22"/>
      </w:rPr>
    </w:pPr>
  </w:p>
  <w:p w14:paraId="3964A2B4" w14:textId="77777777" w:rsidR="00484EE2" w:rsidRPr="0096193B" w:rsidRDefault="00484EE2" w:rsidP="0096193B">
    <w:pPr>
      <w:pStyle w:val="Nagwek"/>
      <w:jc w:val="right"/>
      <w:rPr>
        <w:rFonts w:cs="Times New Roman"/>
        <w:i/>
        <w:i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42E69" w14:textId="77777777" w:rsidR="00484EE2" w:rsidRDefault="00484EE2" w:rsidP="0096193B">
    <w:pPr>
      <w:pStyle w:val="Nagwek"/>
      <w:jc w:val="right"/>
      <w:rPr>
        <w:rFonts w:cs="Times New Roman"/>
        <w:i/>
        <w:iCs/>
        <w:sz w:val="22"/>
        <w:szCs w:val="22"/>
      </w:rPr>
    </w:pPr>
  </w:p>
  <w:p w14:paraId="4BD539DA" w14:textId="77777777" w:rsidR="00484EE2" w:rsidRPr="0096193B" w:rsidRDefault="00484EE2" w:rsidP="0096193B">
    <w:pPr>
      <w:pStyle w:val="Nagwek"/>
      <w:jc w:val="right"/>
      <w:rPr>
        <w:rFonts w:cs="Times New Roman"/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6116"/>
    <w:multiLevelType w:val="hybridMultilevel"/>
    <w:tmpl w:val="8C042186"/>
    <w:lvl w:ilvl="0" w:tplc="FFFFFFFF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D5B00"/>
    <w:multiLevelType w:val="hybridMultilevel"/>
    <w:tmpl w:val="C28E78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A4BCD"/>
    <w:multiLevelType w:val="hybridMultilevel"/>
    <w:tmpl w:val="5E4AB88E"/>
    <w:lvl w:ilvl="0" w:tplc="D922736E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37B68"/>
    <w:multiLevelType w:val="multilevel"/>
    <w:tmpl w:val="629A2F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7E36DF"/>
    <w:multiLevelType w:val="hybridMultilevel"/>
    <w:tmpl w:val="83865130"/>
    <w:lvl w:ilvl="0" w:tplc="04150019">
      <w:start w:val="1"/>
      <w:numFmt w:val="lowerLetter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67C3A13"/>
    <w:multiLevelType w:val="multilevel"/>
    <w:tmpl w:val="A6D0194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346D82"/>
    <w:multiLevelType w:val="multilevel"/>
    <w:tmpl w:val="C1346E6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B6E72F2"/>
    <w:multiLevelType w:val="multilevel"/>
    <w:tmpl w:val="007E4F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4174AC5"/>
    <w:multiLevelType w:val="hybridMultilevel"/>
    <w:tmpl w:val="5E7C37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759B0"/>
    <w:multiLevelType w:val="multilevel"/>
    <w:tmpl w:val="10ACE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B297D89"/>
    <w:multiLevelType w:val="hybridMultilevel"/>
    <w:tmpl w:val="6FE05C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C10BA"/>
    <w:multiLevelType w:val="multilevel"/>
    <w:tmpl w:val="7576A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42619EF"/>
    <w:multiLevelType w:val="multilevel"/>
    <w:tmpl w:val="10ACE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B11971"/>
    <w:multiLevelType w:val="hybridMultilevel"/>
    <w:tmpl w:val="8C042186"/>
    <w:lvl w:ilvl="0" w:tplc="9E7EAE6E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914C3"/>
    <w:multiLevelType w:val="multilevel"/>
    <w:tmpl w:val="41920B0A"/>
    <w:styleLink w:val="RTFNum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C69163F"/>
    <w:multiLevelType w:val="hybridMultilevel"/>
    <w:tmpl w:val="137E06A6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D091537"/>
    <w:multiLevelType w:val="multilevel"/>
    <w:tmpl w:val="2B78E5E2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F095B99"/>
    <w:multiLevelType w:val="hybridMultilevel"/>
    <w:tmpl w:val="9A22A7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117EE1"/>
    <w:multiLevelType w:val="multilevel"/>
    <w:tmpl w:val="AC2EF20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</w:rPr>
    </w:lvl>
  </w:abstractNum>
  <w:abstractNum w:abstractNumId="19" w15:restartNumberingAfterBreak="0">
    <w:nsid w:val="5CBC4F5A"/>
    <w:multiLevelType w:val="hybridMultilevel"/>
    <w:tmpl w:val="E27076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105FFC"/>
    <w:multiLevelType w:val="hybridMultilevel"/>
    <w:tmpl w:val="D2A0DF6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3787E"/>
    <w:multiLevelType w:val="multilevel"/>
    <w:tmpl w:val="BDBC8BC8"/>
    <w:styleLink w:val="RTFNum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6AE179C0"/>
    <w:multiLevelType w:val="hybridMultilevel"/>
    <w:tmpl w:val="327047FE"/>
    <w:lvl w:ilvl="0" w:tplc="57F26D3C">
      <w:start w:val="1"/>
      <w:numFmt w:val="lowerLetter"/>
      <w:lvlText w:val="%1)"/>
      <w:lvlJc w:val="left"/>
      <w:pPr>
        <w:ind w:left="786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47800E6"/>
    <w:multiLevelType w:val="multilevel"/>
    <w:tmpl w:val="9EE6635E"/>
    <w:lvl w:ilvl="0">
      <w:start w:val="1"/>
      <w:numFmt w:val="decimal"/>
      <w:lvlText w:val="%1."/>
      <w:lvlJc w:val="left"/>
      <w:rPr>
        <w:rFonts w:ascii="Times New Roman" w:eastAsia="SimSun" w:hAnsi="Times New Roman" w:cs="Times New Roman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4" w15:restartNumberingAfterBreak="0">
    <w:nsid w:val="7D42162F"/>
    <w:multiLevelType w:val="multilevel"/>
    <w:tmpl w:val="D528F5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97286145">
    <w:abstractNumId w:val="14"/>
  </w:num>
  <w:num w:numId="2" w16cid:durableId="2052025285">
    <w:abstractNumId w:val="21"/>
  </w:num>
  <w:num w:numId="3" w16cid:durableId="726614622">
    <w:abstractNumId w:val="23"/>
  </w:num>
  <w:num w:numId="4" w16cid:durableId="842207584">
    <w:abstractNumId w:val="16"/>
  </w:num>
  <w:num w:numId="5" w16cid:durableId="1878160588">
    <w:abstractNumId w:val="6"/>
  </w:num>
  <w:num w:numId="6" w16cid:durableId="1319766097">
    <w:abstractNumId w:val="12"/>
  </w:num>
  <w:num w:numId="7" w16cid:durableId="1279600247">
    <w:abstractNumId w:val="9"/>
  </w:num>
  <w:num w:numId="8" w16cid:durableId="1453398054">
    <w:abstractNumId w:val="11"/>
  </w:num>
  <w:num w:numId="9" w16cid:durableId="1555849450">
    <w:abstractNumId w:val="17"/>
  </w:num>
  <w:num w:numId="10" w16cid:durableId="2044015421">
    <w:abstractNumId w:val="7"/>
  </w:num>
  <w:num w:numId="11" w16cid:durableId="1183932711">
    <w:abstractNumId w:val="5"/>
  </w:num>
  <w:num w:numId="12" w16cid:durableId="719985504">
    <w:abstractNumId w:val="10"/>
  </w:num>
  <w:num w:numId="13" w16cid:durableId="1091270961">
    <w:abstractNumId w:val="15"/>
  </w:num>
  <w:num w:numId="14" w16cid:durableId="779951259">
    <w:abstractNumId w:val="1"/>
  </w:num>
  <w:num w:numId="15" w16cid:durableId="392388802">
    <w:abstractNumId w:val="8"/>
  </w:num>
  <w:num w:numId="16" w16cid:durableId="323707862">
    <w:abstractNumId w:val="4"/>
  </w:num>
  <w:num w:numId="17" w16cid:durableId="1632007592">
    <w:abstractNumId w:val="19"/>
  </w:num>
  <w:num w:numId="18" w16cid:durableId="1771660393">
    <w:abstractNumId w:val="20"/>
  </w:num>
  <w:num w:numId="19" w16cid:durableId="1123689718">
    <w:abstractNumId w:val="24"/>
  </w:num>
  <w:num w:numId="20" w16cid:durableId="1902132396">
    <w:abstractNumId w:val="3"/>
  </w:num>
  <w:num w:numId="21" w16cid:durableId="1532378133">
    <w:abstractNumId w:val="18"/>
  </w:num>
  <w:num w:numId="22" w16cid:durableId="951741454">
    <w:abstractNumId w:val="22"/>
  </w:num>
  <w:num w:numId="23" w16cid:durableId="1438987854">
    <w:abstractNumId w:val="2"/>
  </w:num>
  <w:num w:numId="24" w16cid:durableId="1851137788">
    <w:abstractNumId w:val="13"/>
  </w:num>
  <w:num w:numId="25" w16cid:durableId="311565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2F"/>
    <w:rsid w:val="000558DB"/>
    <w:rsid w:val="000719E1"/>
    <w:rsid w:val="000933E7"/>
    <w:rsid w:val="000C5532"/>
    <w:rsid w:val="000D42B3"/>
    <w:rsid w:val="000D5B25"/>
    <w:rsid w:val="001475AF"/>
    <w:rsid w:val="00176531"/>
    <w:rsid w:val="001E7F81"/>
    <w:rsid w:val="001F3C77"/>
    <w:rsid w:val="00216BBE"/>
    <w:rsid w:val="00266E5E"/>
    <w:rsid w:val="002722CA"/>
    <w:rsid w:val="00284781"/>
    <w:rsid w:val="002E0B30"/>
    <w:rsid w:val="002E4CD0"/>
    <w:rsid w:val="00326A3C"/>
    <w:rsid w:val="003346BF"/>
    <w:rsid w:val="00337FCE"/>
    <w:rsid w:val="00364BAC"/>
    <w:rsid w:val="00374250"/>
    <w:rsid w:val="003C292F"/>
    <w:rsid w:val="00411A56"/>
    <w:rsid w:val="004337FB"/>
    <w:rsid w:val="00433C5C"/>
    <w:rsid w:val="00436118"/>
    <w:rsid w:val="0043762E"/>
    <w:rsid w:val="00451E64"/>
    <w:rsid w:val="00484EE2"/>
    <w:rsid w:val="004B57ED"/>
    <w:rsid w:val="004C481D"/>
    <w:rsid w:val="00511B81"/>
    <w:rsid w:val="005159B6"/>
    <w:rsid w:val="005207F5"/>
    <w:rsid w:val="00550F8E"/>
    <w:rsid w:val="005527C5"/>
    <w:rsid w:val="00620E66"/>
    <w:rsid w:val="00641F5C"/>
    <w:rsid w:val="0065255F"/>
    <w:rsid w:val="00690C52"/>
    <w:rsid w:val="00696C58"/>
    <w:rsid w:val="00777556"/>
    <w:rsid w:val="007B3D19"/>
    <w:rsid w:val="007C0FAE"/>
    <w:rsid w:val="007D032A"/>
    <w:rsid w:val="00820C96"/>
    <w:rsid w:val="008833D0"/>
    <w:rsid w:val="008D3BB4"/>
    <w:rsid w:val="008D4BF7"/>
    <w:rsid w:val="008E4DE3"/>
    <w:rsid w:val="009150C1"/>
    <w:rsid w:val="00917569"/>
    <w:rsid w:val="0093742F"/>
    <w:rsid w:val="0096266F"/>
    <w:rsid w:val="009A7E0A"/>
    <w:rsid w:val="00A01504"/>
    <w:rsid w:val="00A01DFB"/>
    <w:rsid w:val="00A071E0"/>
    <w:rsid w:val="00A261AB"/>
    <w:rsid w:val="00A54A1C"/>
    <w:rsid w:val="00AA4094"/>
    <w:rsid w:val="00AD267D"/>
    <w:rsid w:val="00B150D0"/>
    <w:rsid w:val="00B30FAC"/>
    <w:rsid w:val="00B3703B"/>
    <w:rsid w:val="00B473A9"/>
    <w:rsid w:val="00B479F6"/>
    <w:rsid w:val="00B532F9"/>
    <w:rsid w:val="00B577BE"/>
    <w:rsid w:val="00B64901"/>
    <w:rsid w:val="00B9673D"/>
    <w:rsid w:val="00BA5E03"/>
    <w:rsid w:val="00BB451C"/>
    <w:rsid w:val="00BC215E"/>
    <w:rsid w:val="00BF66F4"/>
    <w:rsid w:val="00CC4AE5"/>
    <w:rsid w:val="00CF40BB"/>
    <w:rsid w:val="00D03917"/>
    <w:rsid w:val="00D32092"/>
    <w:rsid w:val="00D67EEC"/>
    <w:rsid w:val="00E65067"/>
    <w:rsid w:val="00E65731"/>
    <w:rsid w:val="00E95247"/>
    <w:rsid w:val="00EB4327"/>
    <w:rsid w:val="00ED7013"/>
    <w:rsid w:val="00ED7F2C"/>
    <w:rsid w:val="00F016B6"/>
    <w:rsid w:val="00F34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EC3AC"/>
  <w15:docId w15:val="{85D742A3-D728-4804-8E53-0F3EEA76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7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84781"/>
  </w:style>
  <w:style w:type="paragraph" w:customStyle="1" w:styleId="Heading">
    <w:name w:val="Heading"/>
    <w:basedOn w:val="Standard"/>
    <w:next w:val="Textbody"/>
    <w:rsid w:val="0028478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84781"/>
    <w:pPr>
      <w:spacing w:after="120"/>
    </w:pPr>
  </w:style>
  <w:style w:type="paragraph" w:styleId="Lista">
    <w:name w:val="List"/>
    <w:basedOn w:val="Textbody"/>
    <w:rsid w:val="00284781"/>
  </w:style>
  <w:style w:type="paragraph" w:styleId="Legenda">
    <w:name w:val="caption"/>
    <w:basedOn w:val="Standard"/>
    <w:rsid w:val="0028478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84781"/>
    <w:pPr>
      <w:suppressLineNumbers/>
    </w:pPr>
  </w:style>
  <w:style w:type="paragraph" w:customStyle="1" w:styleId="TableContents">
    <w:name w:val="Table Contents"/>
    <w:basedOn w:val="Standard"/>
    <w:rsid w:val="00284781"/>
    <w:pPr>
      <w:suppressLineNumbers/>
    </w:pPr>
  </w:style>
  <w:style w:type="paragraph" w:styleId="Stopka">
    <w:name w:val="footer"/>
    <w:basedOn w:val="Standard"/>
    <w:link w:val="StopkaZnak"/>
    <w:uiPriority w:val="99"/>
    <w:rsid w:val="00284781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rsid w:val="00284781"/>
    <w:pPr>
      <w:jc w:val="center"/>
    </w:pPr>
    <w:rPr>
      <w:b/>
      <w:bCs/>
    </w:rPr>
  </w:style>
  <w:style w:type="character" w:customStyle="1" w:styleId="NumberingSymbols">
    <w:name w:val="Numbering Symbols"/>
    <w:rsid w:val="00284781"/>
  </w:style>
  <w:style w:type="character" w:customStyle="1" w:styleId="BulletSymbols">
    <w:name w:val="Bullet Symbols"/>
    <w:rsid w:val="00284781"/>
    <w:rPr>
      <w:rFonts w:ascii="OpenSymbol" w:eastAsia="OpenSymbol" w:hAnsi="OpenSymbol" w:cs="OpenSymbol"/>
    </w:rPr>
  </w:style>
  <w:style w:type="character" w:customStyle="1" w:styleId="RTFNum21">
    <w:name w:val="RTF_Num 2 1"/>
    <w:rsid w:val="00284781"/>
  </w:style>
  <w:style w:type="character" w:customStyle="1" w:styleId="RTFNum31">
    <w:name w:val="RTF_Num 3 1"/>
    <w:rsid w:val="00284781"/>
  </w:style>
  <w:style w:type="numbering" w:customStyle="1" w:styleId="RTFNum2">
    <w:name w:val="RTF_Num 2"/>
    <w:basedOn w:val="Bezlisty"/>
    <w:rsid w:val="00284781"/>
    <w:pPr>
      <w:numPr>
        <w:numId w:val="1"/>
      </w:numPr>
    </w:pPr>
  </w:style>
  <w:style w:type="numbering" w:customStyle="1" w:styleId="RTFNum3">
    <w:name w:val="RTF_Num 3"/>
    <w:basedOn w:val="Bezlisty"/>
    <w:rsid w:val="00284781"/>
    <w:pPr>
      <w:numPr>
        <w:numId w:val="2"/>
      </w:numPr>
    </w:pPr>
  </w:style>
  <w:style w:type="paragraph" w:customStyle="1" w:styleId="Default">
    <w:name w:val="Default"/>
    <w:rsid w:val="007C0FAE"/>
    <w:pPr>
      <w:widowControl/>
      <w:suppressAutoHyphens w:val="0"/>
      <w:autoSpaceDE w:val="0"/>
      <w:adjustRightInd w:val="0"/>
      <w:textAlignment w:val="auto"/>
    </w:pPr>
    <w:rPr>
      <w:rFonts w:eastAsiaTheme="minorHAnsi" w:cs="Times New Roman"/>
      <w:color w:val="000000"/>
      <w:kern w:val="0"/>
      <w:lang w:eastAsia="en-US" w:bidi="ar-SA"/>
    </w:rPr>
  </w:style>
  <w:style w:type="paragraph" w:styleId="Akapitzlist">
    <w:name w:val="List Paragraph"/>
    <w:basedOn w:val="Normalny"/>
    <w:uiPriority w:val="34"/>
    <w:qFormat/>
    <w:rsid w:val="007C0FAE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nhideWhenUsed/>
    <w:rsid w:val="008E4DE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E4DE3"/>
    <w:rPr>
      <w:rFonts w:cs="Mangal"/>
      <w:szCs w:val="21"/>
    </w:rPr>
  </w:style>
  <w:style w:type="character" w:customStyle="1" w:styleId="Mocnowyrniony">
    <w:name w:val="Mocno wyróżniony"/>
    <w:rsid w:val="00484EE2"/>
    <w:rPr>
      <w:b/>
      <w:bCs/>
    </w:rPr>
  </w:style>
  <w:style w:type="paragraph" w:customStyle="1" w:styleId="CM8">
    <w:name w:val="CM8"/>
    <w:basedOn w:val="Default"/>
    <w:rsid w:val="00484EE2"/>
    <w:pPr>
      <w:widowControl w:val="0"/>
      <w:suppressAutoHyphens/>
      <w:autoSpaceDE/>
      <w:autoSpaceDN/>
      <w:adjustRightInd/>
      <w:spacing w:after="383" w:line="276" w:lineRule="auto"/>
    </w:pPr>
    <w:rPr>
      <w:rFonts w:ascii="T T 6 CDo 00;Times New Roman" w:eastAsia="Times New Roman" w:hAnsi="T T 6 CDo 00;Times New Roman"/>
      <w:lang w:val="en-US" w:eastAsia="zh-CN" w:bidi="en-US"/>
    </w:rPr>
  </w:style>
  <w:style w:type="character" w:customStyle="1" w:styleId="StopkaZnak">
    <w:name w:val="Stopka Znak"/>
    <w:basedOn w:val="Domylnaczcionkaakapitu"/>
    <w:link w:val="Stopka"/>
    <w:uiPriority w:val="99"/>
    <w:rsid w:val="000D5B25"/>
  </w:style>
  <w:style w:type="paragraph" w:styleId="Tekstdymka">
    <w:name w:val="Balloon Text"/>
    <w:basedOn w:val="Normalny"/>
    <w:link w:val="TekstdymkaZnak"/>
    <w:uiPriority w:val="99"/>
    <w:semiHidden/>
    <w:unhideWhenUsed/>
    <w:rsid w:val="002722CA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2CA"/>
    <w:rPr>
      <w:rFonts w:ascii="Segoe UI" w:hAnsi="Segoe UI" w:cs="Mangal"/>
      <w:sz w:val="18"/>
      <w:szCs w:val="16"/>
    </w:rPr>
  </w:style>
  <w:style w:type="paragraph" w:styleId="Poprawka">
    <w:name w:val="Revision"/>
    <w:hidden/>
    <w:uiPriority w:val="99"/>
    <w:semiHidden/>
    <w:rsid w:val="00BB451C"/>
    <w:pPr>
      <w:widowControl/>
      <w:suppressAutoHyphens w:val="0"/>
      <w:autoSpaceDN/>
      <w:textAlignment w:val="auto"/>
    </w:pPr>
    <w:rPr>
      <w:rFonts w:cs="Mangal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8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58DB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58DB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8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8DB"/>
    <w:rPr>
      <w:rFonts w:cs="Mangal"/>
      <w:b/>
      <w:bCs/>
      <w:sz w:val="20"/>
      <w:szCs w:val="18"/>
    </w:rPr>
  </w:style>
  <w:style w:type="paragraph" w:styleId="Bezodstpw">
    <w:name w:val="No Spacing"/>
    <w:uiPriority w:val="1"/>
    <w:qFormat/>
    <w:rsid w:val="007B3D1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9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571FA-5012-4768-8351-5490BA1DA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1846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Kielbasa</dc:creator>
  <cp:lastModifiedBy>Kamila Kurowska</cp:lastModifiedBy>
  <cp:revision>2</cp:revision>
  <cp:lastPrinted>2025-06-27T10:37:00Z</cp:lastPrinted>
  <dcterms:created xsi:type="dcterms:W3CDTF">2025-09-17T07:23:00Z</dcterms:created>
  <dcterms:modified xsi:type="dcterms:W3CDTF">2025-09-17T07:23:00Z</dcterms:modified>
</cp:coreProperties>
</file>