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17B" w:rsidRDefault="0057717B" w:rsidP="00384703">
      <w:pPr>
        <w:spacing w:line="360" w:lineRule="auto"/>
        <w:rPr>
          <w:rFonts w:ascii="Arial" w:hAnsi="Arial" w:cs="Arial"/>
          <w:sz w:val="20"/>
          <w:szCs w:val="20"/>
        </w:rPr>
      </w:pPr>
    </w:p>
    <w:p w:rsidR="0057717B" w:rsidRDefault="0057717B" w:rsidP="00321C57">
      <w:pPr>
        <w:pStyle w:val="Default"/>
        <w:spacing w:before="3600" w:line="360" w:lineRule="auto"/>
        <w:jc w:val="center"/>
      </w:pPr>
      <w:r>
        <w:rPr>
          <w:b/>
          <w:bCs/>
          <w:sz w:val="36"/>
          <w:szCs w:val="36"/>
        </w:rPr>
        <w:t xml:space="preserve">SPRAWOZDANIE Z </w:t>
      </w:r>
      <w:r w:rsidR="00DA0827">
        <w:rPr>
          <w:b/>
          <w:bCs/>
          <w:sz w:val="36"/>
          <w:szCs w:val="36"/>
        </w:rPr>
        <w:t>„</w:t>
      </w:r>
      <w:r w:rsidR="00301C6C">
        <w:rPr>
          <w:b/>
          <w:bCs/>
          <w:sz w:val="36"/>
          <w:szCs w:val="36"/>
        </w:rPr>
        <w:t>ODSIEWU</w:t>
      </w:r>
      <w:r w:rsidR="00DA0827">
        <w:rPr>
          <w:b/>
          <w:bCs/>
          <w:sz w:val="36"/>
          <w:szCs w:val="36"/>
        </w:rPr>
        <w:t>”</w:t>
      </w:r>
      <w:r w:rsidR="00301C6C">
        <w:rPr>
          <w:b/>
          <w:bCs/>
          <w:sz w:val="36"/>
          <w:szCs w:val="36"/>
        </w:rPr>
        <w:t xml:space="preserve"> STUDENTÓW</w:t>
      </w:r>
    </w:p>
    <w:p w:rsidR="0057717B" w:rsidRDefault="0057717B" w:rsidP="00321C57">
      <w:pPr>
        <w:pStyle w:val="Default"/>
        <w:spacing w:after="240" w:line="360" w:lineRule="auto"/>
        <w:jc w:val="center"/>
      </w:pPr>
      <w:proofErr w:type="gramStart"/>
      <w:r>
        <w:rPr>
          <w:b/>
          <w:bCs/>
          <w:sz w:val="28"/>
          <w:szCs w:val="28"/>
        </w:rPr>
        <w:t>w</w:t>
      </w:r>
      <w:proofErr w:type="gramEnd"/>
      <w:r>
        <w:rPr>
          <w:b/>
          <w:bCs/>
          <w:sz w:val="28"/>
          <w:szCs w:val="28"/>
        </w:rPr>
        <w:t xml:space="preserve"> Szkole Zdrowia Publicznego Collegium </w:t>
      </w:r>
      <w:proofErr w:type="spellStart"/>
      <w:r>
        <w:rPr>
          <w:b/>
          <w:bCs/>
          <w:sz w:val="28"/>
          <w:szCs w:val="28"/>
        </w:rPr>
        <w:t>Medicum</w:t>
      </w:r>
      <w:proofErr w:type="spellEnd"/>
      <w:r>
        <w:rPr>
          <w:b/>
          <w:bCs/>
          <w:sz w:val="28"/>
          <w:szCs w:val="28"/>
        </w:rPr>
        <w:t xml:space="preserve"> UWM w Olsztynie</w:t>
      </w:r>
      <w:r w:rsidR="00321C57">
        <w:rPr>
          <w:b/>
          <w:bCs/>
          <w:sz w:val="28"/>
          <w:szCs w:val="28"/>
        </w:rPr>
        <w:t xml:space="preserve"> </w:t>
      </w:r>
      <w:r w:rsidR="00321C5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rok akademicki 20</w:t>
      </w:r>
      <w:r w:rsidR="008C46DB">
        <w:rPr>
          <w:b/>
          <w:bCs/>
          <w:sz w:val="28"/>
          <w:szCs w:val="28"/>
        </w:rPr>
        <w:t>2</w:t>
      </w:r>
      <w:r w:rsidR="000D0F9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0D0F94">
        <w:rPr>
          <w:b/>
          <w:bCs/>
          <w:sz w:val="28"/>
          <w:szCs w:val="28"/>
        </w:rPr>
        <w:t>4</w:t>
      </w:r>
    </w:p>
    <w:p w:rsidR="00301C6C" w:rsidRPr="00321C57" w:rsidRDefault="00321C57" w:rsidP="00321C57">
      <w:pPr>
        <w:spacing w:line="360" w:lineRule="auto"/>
        <w:jc w:val="both"/>
      </w:pPr>
      <w:r>
        <w:br w:type="page"/>
      </w:r>
      <w:r w:rsidR="00301C6C" w:rsidRPr="00321C57">
        <w:lastRenderedPageBreak/>
        <w:t xml:space="preserve">Na podstawie raportu z analizy danych z rekrutacji w </w:t>
      </w:r>
      <w:r w:rsidR="00A96813" w:rsidRPr="00321C57">
        <w:t>roku</w:t>
      </w:r>
      <w:r w:rsidR="00301C6C" w:rsidRPr="00321C57">
        <w:t xml:space="preserve"> 20</w:t>
      </w:r>
      <w:r w:rsidR="008C46DB" w:rsidRPr="00321C57">
        <w:t>2</w:t>
      </w:r>
      <w:r w:rsidR="000D0F94">
        <w:t>3</w:t>
      </w:r>
      <w:r w:rsidR="00301C6C" w:rsidRPr="00321C57">
        <w:t>/202</w:t>
      </w:r>
      <w:r w:rsidR="000D0F94">
        <w:t>4</w:t>
      </w:r>
      <w:r w:rsidR="00301C6C" w:rsidRPr="00321C57">
        <w:t xml:space="preserve"> oraz </w:t>
      </w:r>
      <w:r w:rsidR="00C74991" w:rsidRPr="00321C57">
        <w:t>danych</w:t>
      </w:r>
      <w:r w:rsidR="00C63805" w:rsidRPr="00321C57">
        <w:t xml:space="preserve"> uzyskan</w:t>
      </w:r>
      <w:r w:rsidR="00C74991" w:rsidRPr="00321C57">
        <w:t>ych</w:t>
      </w:r>
      <w:r w:rsidR="00C63805" w:rsidRPr="00321C57">
        <w:t xml:space="preserve"> z dziekanatu SZP</w:t>
      </w:r>
      <w:r w:rsidR="00C74991" w:rsidRPr="00321C57">
        <w:t>,</w:t>
      </w:r>
      <w:r w:rsidR="00301C6C" w:rsidRPr="00321C57">
        <w:t xml:space="preserve"> Zespół ds. </w:t>
      </w:r>
      <w:proofErr w:type="gramStart"/>
      <w:r w:rsidR="00301C6C" w:rsidRPr="00321C57">
        <w:t>Zapewnia</w:t>
      </w:r>
      <w:r w:rsidRPr="00321C57">
        <w:t>nia Jakości</w:t>
      </w:r>
      <w:proofErr w:type="gramEnd"/>
      <w:r w:rsidRPr="00321C57">
        <w:t xml:space="preserve"> Kształcenia</w:t>
      </w:r>
      <w:r>
        <w:t xml:space="preserve"> </w:t>
      </w:r>
      <w:r w:rsidR="00301C6C" w:rsidRPr="00321C57">
        <w:t>przeprowadził analizę szczegółową w zakresie przyczyn „odsiewu” studentów</w:t>
      </w:r>
      <w:r w:rsidR="00C962BB">
        <w:t xml:space="preserve"> I roku</w:t>
      </w:r>
      <w:r w:rsidR="00301C6C" w:rsidRPr="00321C57">
        <w:t xml:space="preserve">. </w:t>
      </w:r>
    </w:p>
    <w:p w:rsidR="00C962BB" w:rsidRDefault="00C962BB" w:rsidP="00157C6B">
      <w:pPr>
        <w:spacing w:line="360" w:lineRule="auto"/>
        <w:jc w:val="both"/>
      </w:pPr>
      <w:r>
        <w:t xml:space="preserve">Przyczyny redukcji studentów możemy zasadniczo podzielić na dwie kategorie – rezygnacje spowodowane decyzją </w:t>
      </w:r>
      <w:r w:rsidR="001624BD">
        <w:t>studenta, (na które składają się: niepodjęcia studiów, zmiana kierunku studiów i rezygnacja w trakcie semestru) oraz skreślenia z listy studentów z powodu niezaliczenia semestru.</w:t>
      </w:r>
    </w:p>
    <w:p w:rsidR="00301C6C" w:rsidRDefault="00F123D5" w:rsidP="00157C6B">
      <w:pPr>
        <w:spacing w:line="360" w:lineRule="auto"/>
        <w:jc w:val="both"/>
      </w:pPr>
      <w:r>
        <w:t>Biorąc pod uwagę wszystkie dane, n</w:t>
      </w:r>
      <w:r w:rsidR="00301C6C">
        <w:t xml:space="preserve">ajwiększy „odsiew” </w:t>
      </w:r>
      <w:r w:rsidR="00A14784">
        <w:t>dotyczy kierunku</w:t>
      </w:r>
      <w:r w:rsidR="00A14784" w:rsidRPr="00130BF0">
        <w:t xml:space="preserve"> </w:t>
      </w:r>
      <w:r w:rsidR="000D0F94">
        <w:t>ratownictwo medyczne</w:t>
      </w:r>
      <w:r w:rsidR="00A14784">
        <w:t xml:space="preserve"> i wynosi </w:t>
      </w:r>
      <w:r w:rsidR="000D0F94">
        <w:t>5</w:t>
      </w:r>
      <w:r w:rsidR="00A14784" w:rsidRPr="00A14784">
        <w:t>8,</w:t>
      </w:r>
      <w:r w:rsidR="000D0F94">
        <w:t>14</w:t>
      </w:r>
      <w:r w:rsidR="00A14784" w:rsidRPr="00A14784">
        <w:t>%</w:t>
      </w:r>
      <w:r w:rsidR="00301C6C">
        <w:t xml:space="preserve">. </w:t>
      </w:r>
      <w:r w:rsidR="00572BDA">
        <w:t>Dalej</w:t>
      </w:r>
      <w:r w:rsidR="00301C6C">
        <w:t xml:space="preserve"> </w:t>
      </w:r>
      <w:r w:rsidR="00A14784">
        <w:t>znajduj</w:t>
      </w:r>
      <w:r w:rsidR="00572BDA">
        <w:t>ą</w:t>
      </w:r>
      <w:r w:rsidR="00A14784">
        <w:t xml:space="preserve"> się kierunk</w:t>
      </w:r>
      <w:r w:rsidR="00572BDA">
        <w:t>i</w:t>
      </w:r>
      <w:r w:rsidR="00A14784" w:rsidRPr="00130BF0">
        <w:t xml:space="preserve"> </w:t>
      </w:r>
      <w:r w:rsidR="000D0F94">
        <w:t>dietetyka, studia I stopnia</w:t>
      </w:r>
      <w:r w:rsidR="00A14784">
        <w:t xml:space="preserve"> z wynikiem</w:t>
      </w:r>
      <w:proofErr w:type="gramStart"/>
      <w:r w:rsidR="00A14784">
        <w:t xml:space="preserve"> </w:t>
      </w:r>
      <w:r w:rsidR="00A14784" w:rsidRPr="00A14784">
        <w:t>4</w:t>
      </w:r>
      <w:r w:rsidR="000D0F94">
        <w:t>3</w:t>
      </w:r>
      <w:r w:rsidR="00A14784" w:rsidRPr="00A14784">
        <w:t>,</w:t>
      </w:r>
      <w:r w:rsidR="000D0F94">
        <w:t>55</w:t>
      </w:r>
      <w:r w:rsidR="00A14784" w:rsidRPr="00A14784">
        <w:t>%</w:t>
      </w:r>
      <w:r w:rsidR="00572BDA">
        <w:t>;</w:t>
      </w:r>
      <w:r w:rsidR="00A14784">
        <w:t xml:space="preserve"> p</w:t>
      </w:r>
      <w:r w:rsidR="000D0F94">
        <w:t>ołożnictwo</w:t>
      </w:r>
      <w:proofErr w:type="gramEnd"/>
      <w:r w:rsidR="00A14784">
        <w:t xml:space="preserve"> </w:t>
      </w:r>
      <w:r w:rsidR="000D0F94">
        <w:t>41</w:t>
      </w:r>
      <w:r w:rsidR="00A14784" w:rsidRPr="00A14784">
        <w:t>,</w:t>
      </w:r>
      <w:r w:rsidR="000D0F94">
        <w:t>38</w:t>
      </w:r>
      <w:r w:rsidR="00A14784" w:rsidRPr="00A14784">
        <w:t>%</w:t>
      </w:r>
      <w:r w:rsidR="006F51D7">
        <w:t>;</w:t>
      </w:r>
      <w:r w:rsidR="00A14784">
        <w:t xml:space="preserve"> </w:t>
      </w:r>
      <w:r w:rsidR="000D0F94">
        <w:t>dietetyka, studia II stopnia</w:t>
      </w:r>
      <w:r w:rsidR="000D0F94" w:rsidRPr="006F51D7">
        <w:t xml:space="preserve"> </w:t>
      </w:r>
      <w:r w:rsidR="000D0F94">
        <w:t>33</w:t>
      </w:r>
      <w:r w:rsidR="000D0F94" w:rsidRPr="006F51D7">
        <w:t>,</w:t>
      </w:r>
      <w:r w:rsidR="000D0F94">
        <w:t>3</w:t>
      </w:r>
      <w:r w:rsidR="000D0F94" w:rsidRPr="006F51D7">
        <w:t>3%</w:t>
      </w:r>
      <w:r w:rsidR="000D0F94">
        <w:t xml:space="preserve">, pielęgniarstwo, studia II stopnia </w:t>
      </w:r>
      <w:r w:rsidR="006F51D7">
        <w:t>3</w:t>
      </w:r>
      <w:r w:rsidR="000D0F94">
        <w:t>1</w:t>
      </w:r>
      <w:r w:rsidR="006F51D7">
        <w:t>,</w:t>
      </w:r>
      <w:r w:rsidR="000D0F94">
        <w:t>25</w:t>
      </w:r>
      <w:r w:rsidR="006F51D7">
        <w:t>%,</w:t>
      </w:r>
      <w:r w:rsidR="00301C6C">
        <w:t xml:space="preserve"> </w:t>
      </w:r>
      <w:r w:rsidR="000D0F94">
        <w:t>pielęgniarstwo, studia I stopnia</w:t>
      </w:r>
      <w:r w:rsidR="006F51D7">
        <w:t xml:space="preserve"> </w:t>
      </w:r>
      <w:r w:rsidR="000D0F94">
        <w:t>30,83%, a</w:t>
      </w:r>
      <w:r w:rsidR="00301C6C">
        <w:t xml:space="preserve"> najniższy odsetek</w:t>
      </w:r>
      <w:r w:rsidR="00572BDA">
        <w:t>,</w:t>
      </w:r>
      <w:r w:rsidR="00301C6C">
        <w:t xml:space="preserve"> </w:t>
      </w:r>
      <w:r w:rsidR="000D0F94">
        <w:t>20</w:t>
      </w:r>
      <w:r w:rsidR="006F51D7" w:rsidRPr="006F51D7">
        <w:t>,</w:t>
      </w:r>
      <w:r w:rsidR="000D0F94">
        <w:t>51</w:t>
      </w:r>
      <w:r w:rsidR="006F51D7" w:rsidRPr="006F51D7">
        <w:t>%</w:t>
      </w:r>
      <w:r w:rsidR="00301C6C">
        <w:t xml:space="preserve"> </w:t>
      </w:r>
      <w:r w:rsidR="006F51D7">
        <w:t>zanotował</w:t>
      </w:r>
      <w:r w:rsidR="00301C6C">
        <w:t xml:space="preserve"> kierun</w:t>
      </w:r>
      <w:r w:rsidR="006F51D7">
        <w:t>e</w:t>
      </w:r>
      <w:r w:rsidR="00301C6C">
        <w:t>k</w:t>
      </w:r>
      <w:r w:rsidR="000D0F94">
        <w:t xml:space="preserve"> fizjoterapia</w:t>
      </w:r>
      <w:r>
        <w:t xml:space="preserve"> (Tab. 2)</w:t>
      </w:r>
      <w:r w:rsidR="00CA696C">
        <w:t>.</w:t>
      </w:r>
      <w:r>
        <w:t xml:space="preserve"> Jednak analizując poszczególne przyczyny, wyraźnie widać, że </w:t>
      </w:r>
      <w:r w:rsidR="00572BDA">
        <w:t>w większości przypadków rezygnacje spowodowane są decyzją studentów (Tab. 1).</w:t>
      </w:r>
    </w:p>
    <w:p w:rsidR="00301C6C" w:rsidRPr="00184C4C" w:rsidRDefault="00301C6C" w:rsidP="00157C6B">
      <w:pPr>
        <w:spacing w:line="360" w:lineRule="auto"/>
        <w:ind w:left="142"/>
        <w:rPr>
          <w:sz w:val="20"/>
          <w:szCs w:val="22"/>
        </w:rPr>
      </w:pPr>
      <w:r w:rsidRPr="00184C4C">
        <w:rPr>
          <w:sz w:val="20"/>
          <w:szCs w:val="22"/>
        </w:rPr>
        <w:t xml:space="preserve">Tab. 1 Zestawienie </w:t>
      </w:r>
      <w:r w:rsidR="00184E3C">
        <w:rPr>
          <w:sz w:val="20"/>
          <w:szCs w:val="22"/>
        </w:rPr>
        <w:t xml:space="preserve">ilościowe </w:t>
      </w:r>
      <w:r w:rsidRPr="00184C4C">
        <w:rPr>
          <w:sz w:val="20"/>
          <w:szCs w:val="22"/>
        </w:rPr>
        <w:t>przyczyn „odsiewu”</w:t>
      </w:r>
      <w:r w:rsidR="00184C4C" w:rsidRPr="00184C4C">
        <w:rPr>
          <w:sz w:val="20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965"/>
        <w:gridCol w:w="1304"/>
        <w:gridCol w:w="1092"/>
        <w:gridCol w:w="1238"/>
        <w:gridCol w:w="954"/>
        <w:gridCol w:w="1404"/>
        <w:gridCol w:w="1114"/>
      </w:tblGrid>
      <w:tr w:rsidR="00184E3C" w:rsidTr="00BF63BA">
        <w:trPr>
          <w:trHeight w:val="398"/>
        </w:trPr>
        <w:tc>
          <w:tcPr>
            <w:tcW w:w="144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184E3C" w:rsidRPr="00BF63BA" w:rsidRDefault="00184E3C" w:rsidP="00D3148C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817" w:type="pct"/>
            <w:gridSpan w:val="3"/>
            <w:shd w:val="clear" w:color="auto" w:fill="auto"/>
            <w:vAlign w:val="center"/>
          </w:tcPr>
          <w:p w:rsidR="00184E3C" w:rsidRPr="00BF63BA" w:rsidRDefault="00184E3C" w:rsidP="00EA258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F63BA">
              <w:rPr>
                <w:rFonts w:ascii="Calibri" w:eastAsia="Calibri" w:hAnsi="Calibri"/>
                <w:b/>
                <w:sz w:val="20"/>
                <w:szCs w:val="22"/>
              </w:rPr>
              <w:t>Rezygnacja decyzją studenta</w:t>
            </w:r>
          </w:p>
        </w:tc>
        <w:tc>
          <w:tcPr>
            <w:tcW w:w="477" w:type="pct"/>
            <w:vMerge w:val="restart"/>
            <w:vAlign w:val="center"/>
          </w:tcPr>
          <w:p w:rsidR="00184E3C" w:rsidRPr="00BF63BA" w:rsidRDefault="00184E3C" w:rsidP="00DF3DA6">
            <w:pPr>
              <w:ind w:firstLine="58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F63BA">
              <w:rPr>
                <w:rFonts w:ascii="Calibri" w:eastAsia="Calibri" w:hAnsi="Calibri"/>
                <w:b/>
                <w:sz w:val="20"/>
                <w:szCs w:val="22"/>
              </w:rPr>
              <w:t>RAZEM</w:t>
            </w:r>
          </w:p>
        </w:tc>
        <w:tc>
          <w:tcPr>
            <w:tcW w:w="1259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184E3C" w:rsidRPr="00BF63BA" w:rsidRDefault="00184E3C" w:rsidP="00EA2587">
            <w:pPr>
              <w:ind w:firstLine="58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</w:tr>
      <w:tr w:rsidR="00184E3C" w:rsidTr="00BF63BA">
        <w:trPr>
          <w:trHeight w:val="807"/>
        </w:trPr>
        <w:tc>
          <w:tcPr>
            <w:tcW w:w="964" w:type="pct"/>
            <w:shd w:val="clear" w:color="auto" w:fill="auto"/>
            <w:vAlign w:val="center"/>
          </w:tcPr>
          <w:p w:rsidR="00184E3C" w:rsidRPr="00BF63BA" w:rsidRDefault="00184E3C" w:rsidP="00EA258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F63BA">
              <w:rPr>
                <w:rFonts w:ascii="Calibri" w:eastAsia="Calibri" w:hAnsi="Calibri"/>
                <w:b/>
                <w:sz w:val="20"/>
                <w:szCs w:val="22"/>
              </w:rPr>
              <w:t>Kierunek</w:t>
            </w:r>
          </w:p>
        </w:tc>
        <w:tc>
          <w:tcPr>
            <w:tcW w:w="483" w:type="pct"/>
            <w:vAlign w:val="center"/>
          </w:tcPr>
          <w:p w:rsidR="00184E3C" w:rsidRPr="00BF63BA" w:rsidRDefault="00184E3C" w:rsidP="00D3148C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F63BA">
              <w:rPr>
                <w:rFonts w:ascii="Calibri" w:eastAsia="Calibri" w:hAnsi="Calibri"/>
                <w:b/>
                <w:sz w:val="20"/>
                <w:szCs w:val="22"/>
              </w:rPr>
              <w:t>Przyjęto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84E3C" w:rsidRPr="00BF63BA" w:rsidRDefault="00184E3C" w:rsidP="00EA258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F63BA">
              <w:rPr>
                <w:rFonts w:ascii="Calibri" w:eastAsia="Calibri" w:hAnsi="Calibri"/>
                <w:b/>
                <w:sz w:val="20"/>
                <w:szCs w:val="22"/>
              </w:rPr>
              <w:t>Niepodjęcie studiów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84E3C" w:rsidRPr="00BF63BA" w:rsidRDefault="00184E3C" w:rsidP="00EA258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F63BA">
              <w:rPr>
                <w:rFonts w:ascii="Calibri" w:eastAsia="Calibri" w:hAnsi="Calibri"/>
                <w:b/>
                <w:sz w:val="20"/>
                <w:szCs w:val="22"/>
              </w:rPr>
              <w:t>Zmiana kierunku studiów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84E3C" w:rsidRPr="00BF63BA" w:rsidRDefault="00184E3C" w:rsidP="00EA2587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F63BA">
              <w:rPr>
                <w:rFonts w:ascii="Calibri" w:eastAsia="Calibri" w:hAnsi="Calibri"/>
                <w:b/>
                <w:sz w:val="20"/>
                <w:szCs w:val="22"/>
              </w:rPr>
              <w:t>Rezygnacje</w:t>
            </w:r>
            <w:r w:rsidR="006A61FF">
              <w:rPr>
                <w:rFonts w:ascii="Calibri" w:eastAsia="Calibri" w:hAnsi="Calibri"/>
                <w:b/>
                <w:sz w:val="20"/>
                <w:szCs w:val="22"/>
              </w:rPr>
              <w:t xml:space="preserve"> w trakcie semestru</w:t>
            </w:r>
          </w:p>
        </w:tc>
        <w:tc>
          <w:tcPr>
            <w:tcW w:w="477" w:type="pct"/>
            <w:vMerge/>
            <w:vAlign w:val="center"/>
          </w:tcPr>
          <w:p w:rsidR="00184E3C" w:rsidRPr="00BF63BA" w:rsidRDefault="00184E3C" w:rsidP="00DF3DA6">
            <w:pPr>
              <w:ind w:firstLine="58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184E3C" w:rsidRPr="00BF63BA" w:rsidRDefault="00184E3C" w:rsidP="00EA2587">
            <w:pPr>
              <w:ind w:firstLine="58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F63BA">
              <w:rPr>
                <w:rFonts w:ascii="Calibri" w:eastAsia="Calibri" w:hAnsi="Calibri"/>
                <w:b/>
                <w:sz w:val="20"/>
                <w:szCs w:val="22"/>
              </w:rPr>
              <w:t>Niezaliczenie semestru</w:t>
            </w:r>
          </w:p>
        </w:tc>
        <w:tc>
          <w:tcPr>
            <w:tcW w:w="557" w:type="pct"/>
            <w:vAlign w:val="center"/>
          </w:tcPr>
          <w:p w:rsidR="00184E3C" w:rsidRPr="00BF63BA" w:rsidRDefault="00BF63BA" w:rsidP="00184E3C">
            <w:pPr>
              <w:ind w:firstLine="58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F63BA">
              <w:rPr>
                <w:rFonts w:ascii="Calibri" w:eastAsia="Calibri" w:hAnsi="Calibri"/>
                <w:b/>
                <w:sz w:val="20"/>
                <w:szCs w:val="22"/>
              </w:rPr>
              <w:t>Pozostało</w:t>
            </w:r>
          </w:p>
        </w:tc>
      </w:tr>
      <w:tr w:rsidR="00BF63BA" w:rsidTr="00BF63BA">
        <w:trPr>
          <w:trHeight w:val="565"/>
        </w:trPr>
        <w:tc>
          <w:tcPr>
            <w:tcW w:w="964" w:type="pct"/>
            <w:shd w:val="clear" w:color="auto" w:fill="auto"/>
            <w:vAlign w:val="center"/>
          </w:tcPr>
          <w:p w:rsidR="00BF63BA" w:rsidRPr="007A68DE" w:rsidRDefault="00BF63BA" w:rsidP="004E017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Pielęgniarstwo I st.</w:t>
            </w:r>
          </w:p>
        </w:tc>
        <w:tc>
          <w:tcPr>
            <w:tcW w:w="483" w:type="pct"/>
            <w:vAlign w:val="center"/>
          </w:tcPr>
          <w:p w:rsidR="00BF63BA" w:rsidRPr="00D3148C" w:rsidRDefault="00BF63BA" w:rsidP="00D3148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3148C">
              <w:rPr>
                <w:rFonts w:ascii="Calibri" w:eastAsia="Calibri" w:hAnsi="Calibri"/>
                <w:b/>
                <w:sz w:val="22"/>
                <w:szCs w:val="22"/>
              </w:rPr>
              <w:t>123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477" w:type="pct"/>
            <w:vAlign w:val="center"/>
          </w:tcPr>
          <w:p w:rsidR="00BF63BA" w:rsidRPr="00DF3DA6" w:rsidRDefault="00BF63BA" w:rsidP="00DF3DA6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F3DA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557" w:type="pct"/>
            <w:vAlign w:val="center"/>
          </w:tcPr>
          <w:p w:rsidR="00BF63BA" w:rsidRPr="00BF63BA" w:rsidRDefault="00BF63BA" w:rsidP="00BF63BA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BF63BA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62</w:t>
            </w:r>
          </w:p>
        </w:tc>
      </w:tr>
      <w:tr w:rsidR="00BF63BA" w:rsidTr="00BF63BA">
        <w:trPr>
          <w:trHeight w:val="559"/>
        </w:trPr>
        <w:tc>
          <w:tcPr>
            <w:tcW w:w="964" w:type="pct"/>
            <w:shd w:val="clear" w:color="auto" w:fill="auto"/>
            <w:vAlign w:val="center"/>
          </w:tcPr>
          <w:p w:rsidR="00BF63BA" w:rsidRPr="007A68DE" w:rsidRDefault="00BF63BA" w:rsidP="004E017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Pielęgniarstwo II st.</w:t>
            </w:r>
          </w:p>
        </w:tc>
        <w:tc>
          <w:tcPr>
            <w:tcW w:w="483" w:type="pct"/>
            <w:vAlign w:val="center"/>
          </w:tcPr>
          <w:p w:rsidR="00BF63BA" w:rsidRPr="00D3148C" w:rsidRDefault="00BF63BA" w:rsidP="00D3148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3148C">
              <w:rPr>
                <w:rFonts w:ascii="Calibri" w:eastAsia="Calibri" w:hAnsi="Calibri"/>
                <w:b/>
                <w:sz w:val="22"/>
                <w:szCs w:val="22"/>
              </w:rPr>
              <w:t>32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477" w:type="pct"/>
            <w:vAlign w:val="center"/>
          </w:tcPr>
          <w:p w:rsidR="00BF63BA" w:rsidRPr="00DF3DA6" w:rsidRDefault="00BF63BA" w:rsidP="00DF3DA6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F3DA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557" w:type="pct"/>
            <w:vAlign w:val="center"/>
          </w:tcPr>
          <w:p w:rsidR="00BF63BA" w:rsidRPr="00BF63BA" w:rsidRDefault="00BF63BA" w:rsidP="00BF63BA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BF63BA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BF63BA" w:rsidTr="00BF63BA">
        <w:trPr>
          <w:trHeight w:val="493"/>
        </w:trPr>
        <w:tc>
          <w:tcPr>
            <w:tcW w:w="964" w:type="pct"/>
            <w:shd w:val="clear" w:color="auto" w:fill="auto"/>
            <w:vAlign w:val="center"/>
          </w:tcPr>
          <w:p w:rsidR="00BF63BA" w:rsidRPr="007A68DE" w:rsidRDefault="00BF63BA" w:rsidP="00D3148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Położnictwo</w:t>
            </w:r>
          </w:p>
        </w:tc>
        <w:tc>
          <w:tcPr>
            <w:tcW w:w="483" w:type="pct"/>
            <w:vAlign w:val="center"/>
          </w:tcPr>
          <w:p w:rsidR="00BF63BA" w:rsidRPr="00D3148C" w:rsidRDefault="00BF63BA" w:rsidP="00D3148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3148C">
              <w:rPr>
                <w:rFonts w:ascii="Calibri" w:eastAsia="Calibri" w:hAnsi="Calibri"/>
                <w:b/>
                <w:sz w:val="22"/>
                <w:szCs w:val="22"/>
              </w:rPr>
              <w:t>60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477" w:type="pct"/>
            <w:vAlign w:val="center"/>
          </w:tcPr>
          <w:p w:rsidR="00BF63BA" w:rsidRPr="00DF3DA6" w:rsidRDefault="00BF63BA" w:rsidP="00DF3DA6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F3DA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F63BA" w:rsidRPr="00EA2587" w:rsidRDefault="00BF63BA" w:rsidP="004419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557" w:type="pct"/>
            <w:vAlign w:val="center"/>
          </w:tcPr>
          <w:p w:rsidR="00BF63BA" w:rsidRPr="00BF63BA" w:rsidRDefault="00BF63BA" w:rsidP="00BF63BA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BF63BA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BF63BA" w:rsidTr="00BF63BA">
        <w:trPr>
          <w:trHeight w:val="471"/>
        </w:trPr>
        <w:tc>
          <w:tcPr>
            <w:tcW w:w="964" w:type="pct"/>
            <w:shd w:val="clear" w:color="auto" w:fill="auto"/>
            <w:vAlign w:val="center"/>
          </w:tcPr>
          <w:p w:rsidR="00BF63BA" w:rsidRPr="007A68DE" w:rsidRDefault="00BF63BA" w:rsidP="00D3148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Dietetyka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I st.</w:t>
            </w:r>
          </w:p>
        </w:tc>
        <w:tc>
          <w:tcPr>
            <w:tcW w:w="483" w:type="pct"/>
            <w:vAlign w:val="center"/>
          </w:tcPr>
          <w:p w:rsidR="00BF63BA" w:rsidRPr="00D3148C" w:rsidRDefault="00BF63BA" w:rsidP="00D3148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3148C">
              <w:rPr>
                <w:rFonts w:ascii="Calibri" w:hAnsi="Calibri"/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" w:type="pct"/>
            <w:vAlign w:val="center"/>
          </w:tcPr>
          <w:p w:rsidR="00BF63BA" w:rsidRPr="00DF3DA6" w:rsidRDefault="00BF63BA" w:rsidP="00DF3DA6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F3DA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7" w:type="pct"/>
            <w:vAlign w:val="center"/>
          </w:tcPr>
          <w:p w:rsidR="00BF63BA" w:rsidRPr="00BF63BA" w:rsidRDefault="00BF63BA" w:rsidP="00BF63BA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BF63BA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18</w:t>
            </w:r>
          </w:p>
        </w:tc>
      </w:tr>
      <w:tr w:rsidR="00BF63BA" w:rsidTr="00BF63BA">
        <w:trPr>
          <w:trHeight w:val="553"/>
        </w:trPr>
        <w:tc>
          <w:tcPr>
            <w:tcW w:w="964" w:type="pct"/>
            <w:shd w:val="clear" w:color="auto" w:fill="auto"/>
            <w:vAlign w:val="center"/>
          </w:tcPr>
          <w:p w:rsidR="00BF63BA" w:rsidRPr="007A68DE" w:rsidRDefault="00BF63BA" w:rsidP="00D3148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 xml:space="preserve">Dietetyka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II st.</w:t>
            </w:r>
          </w:p>
        </w:tc>
        <w:tc>
          <w:tcPr>
            <w:tcW w:w="483" w:type="pct"/>
            <w:vAlign w:val="center"/>
          </w:tcPr>
          <w:p w:rsidR="00BF63BA" w:rsidRPr="00D3148C" w:rsidRDefault="00BF63BA" w:rsidP="00D3148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3148C">
              <w:rPr>
                <w:rFonts w:ascii="Calibri" w:hAnsi="Calibri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" w:type="pct"/>
            <w:vAlign w:val="center"/>
          </w:tcPr>
          <w:p w:rsidR="00BF63BA" w:rsidRPr="006A61FF" w:rsidRDefault="00BF63BA" w:rsidP="00DF3DA6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A61FF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F63BA" w:rsidRPr="006A61FF" w:rsidRDefault="00BF63BA" w:rsidP="009A25E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61FF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57" w:type="pct"/>
            <w:vAlign w:val="center"/>
          </w:tcPr>
          <w:p w:rsidR="00BF63BA" w:rsidRPr="00BF63BA" w:rsidRDefault="00BF63BA" w:rsidP="00BF63BA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BF63BA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BF63BA" w:rsidTr="00BF63BA">
        <w:trPr>
          <w:trHeight w:val="538"/>
        </w:trPr>
        <w:tc>
          <w:tcPr>
            <w:tcW w:w="964" w:type="pct"/>
            <w:shd w:val="clear" w:color="auto" w:fill="auto"/>
            <w:vAlign w:val="center"/>
          </w:tcPr>
          <w:p w:rsidR="00BF63BA" w:rsidRPr="007A68DE" w:rsidRDefault="00BF63BA" w:rsidP="00D3148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Ratownictwo medyczne</w:t>
            </w:r>
          </w:p>
        </w:tc>
        <w:tc>
          <w:tcPr>
            <w:tcW w:w="483" w:type="pct"/>
            <w:vAlign w:val="center"/>
          </w:tcPr>
          <w:p w:rsidR="00BF63BA" w:rsidRPr="00D3148C" w:rsidRDefault="00BF63BA" w:rsidP="00D3148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3148C">
              <w:rPr>
                <w:rFonts w:ascii="Calibri" w:hAnsi="Calibri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7" w:type="pct"/>
            <w:vAlign w:val="center"/>
          </w:tcPr>
          <w:p w:rsidR="00BF63BA" w:rsidRPr="00DF3DA6" w:rsidRDefault="00BF63BA" w:rsidP="00DF3DA6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F3DA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7" w:type="pct"/>
            <w:vAlign w:val="center"/>
          </w:tcPr>
          <w:p w:rsidR="00BF63BA" w:rsidRPr="00BF63BA" w:rsidRDefault="00BF63BA" w:rsidP="00BF63BA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BF63BA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BF63BA" w:rsidTr="00BF63BA">
        <w:trPr>
          <w:trHeight w:val="567"/>
        </w:trPr>
        <w:tc>
          <w:tcPr>
            <w:tcW w:w="964" w:type="pct"/>
            <w:shd w:val="clear" w:color="auto" w:fill="auto"/>
            <w:vAlign w:val="center"/>
          </w:tcPr>
          <w:p w:rsidR="00BF63BA" w:rsidRPr="007A68DE" w:rsidRDefault="00BF63BA" w:rsidP="00D3148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Fizjoterapia</w:t>
            </w:r>
          </w:p>
        </w:tc>
        <w:tc>
          <w:tcPr>
            <w:tcW w:w="483" w:type="pct"/>
            <w:vAlign w:val="center"/>
          </w:tcPr>
          <w:p w:rsidR="00BF63BA" w:rsidRPr="00D3148C" w:rsidRDefault="00BF63BA" w:rsidP="00D3148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3148C">
              <w:rPr>
                <w:rFonts w:ascii="Calibri" w:hAnsi="Calibri"/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7" w:type="pct"/>
            <w:vAlign w:val="center"/>
          </w:tcPr>
          <w:p w:rsidR="00BF63BA" w:rsidRPr="00DF3DA6" w:rsidRDefault="00BF63BA" w:rsidP="00DF3DA6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F3DA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F63BA" w:rsidRPr="009A25EB" w:rsidRDefault="00BF63BA" w:rsidP="009A25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7" w:type="pct"/>
            <w:vAlign w:val="center"/>
          </w:tcPr>
          <w:p w:rsidR="00BF63BA" w:rsidRPr="00BF63BA" w:rsidRDefault="00BF63BA" w:rsidP="00BF63BA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BF63BA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49</w:t>
            </w:r>
          </w:p>
        </w:tc>
      </w:tr>
    </w:tbl>
    <w:p w:rsidR="00184E3C" w:rsidRDefault="00184E3C" w:rsidP="00184E3C">
      <w:pPr>
        <w:spacing w:line="360" w:lineRule="auto"/>
        <w:ind w:left="142"/>
        <w:rPr>
          <w:sz w:val="20"/>
          <w:szCs w:val="22"/>
        </w:rPr>
      </w:pPr>
    </w:p>
    <w:p w:rsidR="00184E3C" w:rsidRPr="00184C4C" w:rsidRDefault="00184E3C" w:rsidP="00184E3C">
      <w:pPr>
        <w:spacing w:line="360" w:lineRule="auto"/>
        <w:ind w:left="142"/>
        <w:rPr>
          <w:sz w:val="20"/>
          <w:szCs w:val="22"/>
        </w:rPr>
      </w:pPr>
      <w:r w:rsidRPr="00184C4C">
        <w:rPr>
          <w:sz w:val="20"/>
          <w:szCs w:val="22"/>
        </w:rPr>
        <w:t xml:space="preserve">Tab. </w:t>
      </w:r>
      <w:r>
        <w:rPr>
          <w:sz w:val="20"/>
          <w:szCs w:val="22"/>
        </w:rPr>
        <w:t>2</w:t>
      </w:r>
      <w:r w:rsidRPr="00184C4C">
        <w:rPr>
          <w:sz w:val="20"/>
          <w:szCs w:val="22"/>
        </w:rPr>
        <w:t xml:space="preserve"> Zestawienie </w:t>
      </w:r>
      <w:r>
        <w:rPr>
          <w:sz w:val="20"/>
          <w:szCs w:val="22"/>
        </w:rPr>
        <w:t xml:space="preserve">procentowe głównych </w:t>
      </w:r>
      <w:r w:rsidRPr="00184C4C">
        <w:rPr>
          <w:sz w:val="20"/>
          <w:szCs w:val="22"/>
        </w:rPr>
        <w:t xml:space="preserve">przyczyn „odsiewu” </w:t>
      </w:r>
    </w:p>
    <w:tbl>
      <w:tblPr>
        <w:tblStyle w:val="Tabela-Siatka"/>
        <w:tblW w:w="5000" w:type="pct"/>
        <w:tblLook w:val="04A0"/>
      </w:tblPr>
      <w:tblGrid>
        <w:gridCol w:w="1403"/>
        <w:gridCol w:w="1410"/>
        <w:gridCol w:w="1410"/>
        <w:gridCol w:w="1224"/>
        <w:gridCol w:w="1036"/>
        <w:gridCol w:w="1036"/>
        <w:gridCol w:w="1296"/>
        <w:gridCol w:w="1182"/>
      </w:tblGrid>
      <w:tr w:rsidR="00184E3C" w:rsidTr="00BF63BA">
        <w:trPr>
          <w:cantSplit/>
          <w:trHeight w:val="805"/>
        </w:trPr>
        <w:tc>
          <w:tcPr>
            <w:tcW w:w="702" w:type="pct"/>
            <w:vAlign w:val="center"/>
          </w:tcPr>
          <w:p w:rsidR="003F1AA5" w:rsidRPr="00EA2587" w:rsidRDefault="003F1AA5" w:rsidP="008E3A25">
            <w:pPr>
              <w:jc w:val="center"/>
              <w:rPr>
                <w:b/>
              </w:rPr>
            </w:pPr>
            <w:r w:rsidRPr="00EA2587">
              <w:rPr>
                <w:b/>
              </w:rPr>
              <w:t>Kierunek</w:t>
            </w:r>
          </w:p>
        </w:tc>
        <w:tc>
          <w:tcPr>
            <w:tcW w:w="705" w:type="pct"/>
            <w:vAlign w:val="center"/>
          </w:tcPr>
          <w:p w:rsidR="003F1AA5" w:rsidRPr="00184E3C" w:rsidRDefault="003F1AA5" w:rsidP="003F1AA5">
            <w:pPr>
              <w:tabs>
                <w:tab w:val="left" w:pos="2268"/>
              </w:tabs>
              <w:suppressAutoHyphens w:val="0"/>
              <w:spacing w:before="240" w:after="119"/>
              <w:ind w:right="130"/>
              <w:jc w:val="center"/>
              <w:rPr>
                <w:sz w:val="16"/>
              </w:rPr>
            </w:pPr>
            <w:r w:rsidRPr="00184E3C">
              <w:rPr>
                <w:b/>
                <w:sz w:val="16"/>
              </w:rPr>
              <w:t>Pielęgniarstwo I st.</w:t>
            </w:r>
          </w:p>
        </w:tc>
        <w:tc>
          <w:tcPr>
            <w:tcW w:w="705" w:type="pct"/>
            <w:vAlign w:val="center"/>
          </w:tcPr>
          <w:p w:rsidR="003F1AA5" w:rsidRPr="00184E3C" w:rsidRDefault="003F1AA5" w:rsidP="003F1AA5">
            <w:pPr>
              <w:tabs>
                <w:tab w:val="left" w:pos="2268"/>
              </w:tabs>
              <w:suppressAutoHyphens w:val="0"/>
              <w:spacing w:before="240" w:after="119"/>
              <w:ind w:right="130"/>
              <w:jc w:val="center"/>
              <w:rPr>
                <w:sz w:val="16"/>
              </w:rPr>
            </w:pPr>
            <w:r w:rsidRPr="00184E3C">
              <w:rPr>
                <w:b/>
                <w:sz w:val="16"/>
              </w:rPr>
              <w:t>Pielęgniarstwo II st.</w:t>
            </w:r>
          </w:p>
        </w:tc>
        <w:tc>
          <w:tcPr>
            <w:tcW w:w="612" w:type="pct"/>
            <w:vAlign w:val="center"/>
          </w:tcPr>
          <w:p w:rsidR="003F1AA5" w:rsidRPr="00184E3C" w:rsidRDefault="003F1AA5" w:rsidP="003F1AA5">
            <w:pPr>
              <w:tabs>
                <w:tab w:val="left" w:pos="2268"/>
              </w:tabs>
              <w:suppressAutoHyphens w:val="0"/>
              <w:spacing w:before="240" w:after="119"/>
              <w:ind w:right="130"/>
              <w:jc w:val="center"/>
              <w:rPr>
                <w:sz w:val="16"/>
              </w:rPr>
            </w:pPr>
            <w:r w:rsidRPr="00184E3C">
              <w:rPr>
                <w:b/>
                <w:sz w:val="16"/>
              </w:rPr>
              <w:t>Położnictwo</w:t>
            </w:r>
          </w:p>
        </w:tc>
        <w:tc>
          <w:tcPr>
            <w:tcW w:w="518" w:type="pct"/>
            <w:vAlign w:val="center"/>
          </w:tcPr>
          <w:p w:rsidR="003F1AA5" w:rsidRPr="00184E3C" w:rsidRDefault="003F1AA5" w:rsidP="003F1AA5">
            <w:pPr>
              <w:tabs>
                <w:tab w:val="left" w:pos="2268"/>
              </w:tabs>
              <w:suppressAutoHyphens w:val="0"/>
              <w:spacing w:before="240" w:after="119"/>
              <w:ind w:right="130"/>
              <w:jc w:val="center"/>
              <w:rPr>
                <w:sz w:val="16"/>
              </w:rPr>
            </w:pPr>
            <w:r w:rsidRPr="00184E3C">
              <w:rPr>
                <w:b/>
                <w:sz w:val="16"/>
              </w:rPr>
              <w:t>Dietetyka I st.</w:t>
            </w:r>
          </w:p>
        </w:tc>
        <w:tc>
          <w:tcPr>
            <w:tcW w:w="518" w:type="pct"/>
            <w:vAlign w:val="center"/>
          </w:tcPr>
          <w:p w:rsidR="003F1AA5" w:rsidRPr="00184E3C" w:rsidRDefault="003F1AA5" w:rsidP="003F1AA5">
            <w:pPr>
              <w:tabs>
                <w:tab w:val="left" w:pos="2268"/>
              </w:tabs>
              <w:suppressAutoHyphens w:val="0"/>
              <w:spacing w:before="240" w:after="119"/>
              <w:ind w:right="130"/>
              <w:jc w:val="center"/>
              <w:rPr>
                <w:sz w:val="16"/>
              </w:rPr>
            </w:pPr>
            <w:r w:rsidRPr="00184E3C">
              <w:rPr>
                <w:b/>
                <w:sz w:val="16"/>
              </w:rPr>
              <w:t>Dietetyka II st.</w:t>
            </w:r>
          </w:p>
        </w:tc>
        <w:tc>
          <w:tcPr>
            <w:tcW w:w="648" w:type="pct"/>
            <w:vAlign w:val="center"/>
          </w:tcPr>
          <w:p w:rsidR="003F1AA5" w:rsidRPr="00184E3C" w:rsidRDefault="003F1AA5" w:rsidP="003F1AA5">
            <w:pPr>
              <w:tabs>
                <w:tab w:val="left" w:pos="2268"/>
              </w:tabs>
              <w:suppressAutoHyphens w:val="0"/>
              <w:spacing w:before="240" w:after="119"/>
              <w:ind w:right="130"/>
              <w:jc w:val="center"/>
              <w:rPr>
                <w:sz w:val="16"/>
              </w:rPr>
            </w:pPr>
            <w:r w:rsidRPr="00184E3C">
              <w:rPr>
                <w:b/>
                <w:sz w:val="16"/>
              </w:rPr>
              <w:t>Ratownictwo medyczne</w:t>
            </w:r>
          </w:p>
        </w:tc>
        <w:tc>
          <w:tcPr>
            <w:tcW w:w="591" w:type="pct"/>
            <w:vAlign w:val="center"/>
          </w:tcPr>
          <w:p w:rsidR="003F1AA5" w:rsidRPr="00184E3C" w:rsidRDefault="003F1AA5" w:rsidP="003F1AA5">
            <w:pPr>
              <w:tabs>
                <w:tab w:val="left" w:pos="2268"/>
              </w:tabs>
              <w:suppressAutoHyphens w:val="0"/>
              <w:spacing w:before="240" w:after="119"/>
              <w:ind w:right="130"/>
              <w:jc w:val="center"/>
              <w:rPr>
                <w:sz w:val="16"/>
              </w:rPr>
            </w:pPr>
            <w:r w:rsidRPr="00184E3C">
              <w:rPr>
                <w:b/>
                <w:sz w:val="16"/>
              </w:rPr>
              <w:t>Fizjoterapia</w:t>
            </w:r>
          </w:p>
        </w:tc>
      </w:tr>
      <w:tr w:rsidR="00184E3C" w:rsidTr="00BF63BA">
        <w:trPr>
          <w:trHeight w:val="454"/>
        </w:trPr>
        <w:tc>
          <w:tcPr>
            <w:tcW w:w="702" w:type="pct"/>
            <w:vAlign w:val="center"/>
          </w:tcPr>
          <w:p w:rsidR="00184E3C" w:rsidRPr="007A68DE" w:rsidRDefault="00F123D5" w:rsidP="003F1AA5">
            <w:pPr>
              <w:jc w:val="center"/>
              <w:rPr>
                <w:b/>
              </w:rPr>
            </w:pPr>
            <w:r>
              <w:rPr>
                <w:b/>
              </w:rPr>
              <w:t>Rezygnacje decyzją</w:t>
            </w:r>
            <w:r w:rsidR="00184E3C">
              <w:rPr>
                <w:b/>
              </w:rPr>
              <w:t xml:space="preserve"> studenta</w:t>
            </w:r>
          </w:p>
        </w:tc>
        <w:tc>
          <w:tcPr>
            <w:tcW w:w="705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17,50%</w:t>
            </w:r>
          </w:p>
        </w:tc>
        <w:tc>
          <w:tcPr>
            <w:tcW w:w="705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18,75%</w:t>
            </w:r>
          </w:p>
        </w:tc>
        <w:tc>
          <w:tcPr>
            <w:tcW w:w="612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36,21%</w:t>
            </w:r>
          </w:p>
        </w:tc>
        <w:tc>
          <w:tcPr>
            <w:tcW w:w="518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27,42%</w:t>
            </w:r>
          </w:p>
        </w:tc>
        <w:tc>
          <w:tcPr>
            <w:tcW w:w="518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5,56%</w:t>
            </w:r>
          </w:p>
        </w:tc>
        <w:tc>
          <w:tcPr>
            <w:tcW w:w="648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30,23%</w:t>
            </w:r>
          </w:p>
        </w:tc>
        <w:tc>
          <w:tcPr>
            <w:tcW w:w="591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16,67%</w:t>
            </w:r>
          </w:p>
        </w:tc>
      </w:tr>
      <w:tr w:rsidR="00184E3C" w:rsidTr="00BF63BA">
        <w:trPr>
          <w:trHeight w:val="454"/>
        </w:trPr>
        <w:tc>
          <w:tcPr>
            <w:tcW w:w="702" w:type="pct"/>
            <w:vAlign w:val="center"/>
          </w:tcPr>
          <w:p w:rsidR="00184E3C" w:rsidRPr="007A68DE" w:rsidRDefault="00184E3C" w:rsidP="008E3A25">
            <w:pPr>
              <w:jc w:val="center"/>
              <w:rPr>
                <w:b/>
              </w:rPr>
            </w:pPr>
            <w:r>
              <w:rPr>
                <w:b/>
              </w:rPr>
              <w:t>Niezaliczenie semestru</w:t>
            </w:r>
          </w:p>
        </w:tc>
        <w:tc>
          <w:tcPr>
            <w:tcW w:w="705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13,33%</w:t>
            </w:r>
          </w:p>
        </w:tc>
        <w:tc>
          <w:tcPr>
            <w:tcW w:w="705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12,50%</w:t>
            </w:r>
          </w:p>
        </w:tc>
        <w:tc>
          <w:tcPr>
            <w:tcW w:w="612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5,17%</w:t>
            </w:r>
          </w:p>
        </w:tc>
        <w:tc>
          <w:tcPr>
            <w:tcW w:w="518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16,13%</w:t>
            </w:r>
          </w:p>
        </w:tc>
        <w:tc>
          <w:tcPr>
            <w:tcW w:w="518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27,78%</w:t>
            </w:r>
          </w:p>
        </w:tc>
        <w:tc>
          <w:tcPr>
            <w:tcW w:w="648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27,91%</w:t>
            </w:r>
          </w:p>
        </w:tc>
        <w:tc>
          <w:tcPr>
            <w:tcW w:w="591" w:type="pct"/>
            <w:vAlign w:val="center"/>
          </w:tcPr>
          <w:p w:rsidR="00184E3C" w:rsidRPr="00184E3C" w:rsidRDefault="00184E3C" w:rsidP="00184E3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E3C">
              <w:rPr>
                <w:rFonts w:asciiTheme="minorHAnsi" w:hAnsiTheme="minorHAnsi" w:cs="Arial"/>
                <w:color w:val="000000"/>
              </w:rPr>
              <w:t>3,85%</w:t>
            </w:r>
          </w:p>
        </w:tc>
      </w:tr>
      <w:tr w:rsidR="0082543C" w:rsidTr="0082543C">
        <w:trPr>
          <w:trHeight w:val="454"/>
        </w:trPr>
        <w:tc>
          <w:tcPr>
            <w:tcW w:w="702" w:type="pct"/>
            <w:vAlign w:val="center"/>
          </w:tcPr>
          <w:p w:rsidR="0082543C" w:rsidRPr="007A68DE" w:rsidRDefault="0082543C" w:rsidP="008E3A25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705" w:type="pct"/>
            <w:vAlign w:val="center"/>
          </w:tcPr>
          <w:p w:rsidR="0082543C" w:rsidRPr="0082543C" w:rsidRDefault="0082543C" w:rsidP="0082543C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2543C">
              <w:rPr>
                <w:rFonts w:asciiTheme="minorHAnsi" w:hAnsiTheme="minorHAnsi" w:cs="Arial"/>
                <w:b/>
                <w:color w:val="000000"/>
              </w:rPr>
              <w:t>30,83%</w:t>
            </w:r>
          </w:p>
        </w:tc>
        <w:tc>
          <w:tcPr>
            <w:tcW w:w="705" w:type="pct"/>
            <w:vAlign w:val="center"/>
          </w:tcPr>
          <w:p w:rsidR="0082543C" w:rsidRPr="0082543C" w:rsidRDefault="0082543C" w:rsidP="0082543C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2543C">
              <w:rPr>
                <w:rFonts w:asciiTheme="minorHAnsi" w:hAnsiTheme="minorHAnsi" w:cs="Arial"/>
                <w:b/>
                <w:color w:val="000000"/>
              </w:rPr>
              <w:t>31,25%</w:t>
            </w:r>
          </w:p>
        </w:tc>
        <w:tc>
          <w:tcPr>
            <w:tcW w:w="612" w:type="pct"/>
            <w:vAlign w:val="center"/>
          </w:tcPr>
          <w:p w:rsidR="0082543C" w:rsidRPr="0082543C" w:rsidRDefault="0082543C" w:rsidP="0082543C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2543C">
              <w:rPr>
                <w:rFonts w:asciiTheme="minorHAnsi" w:hAnsiTheme="minorHAnsi" w:cs="Arial"/>
                <w:b/>
                <w:color w:val="000000"/>
              </w:rPr>
              <w:t>41,38%</w:t>
            </w:r>
          </w:p>
        </w:tc>
        <w:tc>
          <w:tcPr>
            <w:tcW w:w="518" w:type="pct"/>
            <w:vAlign w:val="center"/>
          </w:tcPr>
          <w:p w:rsidR="0082543C" w:rsidRPr="0082543C" w:rsidRDefault="0082543C" w:rsidP="0082543C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2543C">
              <w:rPr>
                <w:rFonts w:asciiTheme="minorHAnsi" w:hAnsiTheme="minorHAnsi" w:cs="Arial"/>
                <w:b/>
                <w:color w:val="000000"/>
              </w:rPr>
              <w:t>43,55%</w:t>
            </w:r>
          </w:p>
        </w:tc>
        <w:tc>
          <w:tcPr>
            <w:tcW w:w="518" w:type="pct"/>
            <w:vAlign w:val="center"/>
          </w:tcPr>
          <w:p w:rsidR="0082543C" w:rsidRPr="0082543C" w:rsidRDefault="0082543C" w:rsidP="0082543C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2543C">
              <w:rPr>
                <w:rFonts w:asciiTheme="minorHAnsi" w:hAnsiTheme="minorHAnsi" w:cs="Arial"/>
                <w:b/>
                <w:color w:val="000000"/>
              </w:rPr>
              <w:t>33,33%</w:t>
            </w:r>
          </w:p>
        </w:tc>
        <w:tc>
          <w:tcPr>
            <w:tcW w:w="648" w:type="pct"/>
            <w:vAlign w:val="center"/>
          </w:tcPr>
          <w:p w:rsidR="0082543C" w:rsidRPr="0082543C" w:rsidRDefault="0082543C" w:rsidP="0082543C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2543C">
              <w:rPr>
                <w:rFonts w:asciiTheme="minorHAnsi" w:hAnsiTheme="minorHAnsi" w:cs="Arial"/>
                <w:b/>
                <w:color w:val="000000"/>
              </w:rPr>
              <w:t>58,14%</w:t>
            </w:r>
          </w:p>
        </w:tc>
        <w:tc>
          <w:tcPr>
            <w:tcW w:w="591" w:type="pct"/>
            <w:vAlign w:val="center"/>
          </w:tcPr>
          <w:p w:rsidR="0082543C" w:rsidRPr="0082543C" w:rsidRDefault="0082543C" w:rsidP="0082543C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2543C">
              <w:rPr>
                <w:rFonts w:asciiTheme="minorHAnsi" w:hAnsiTheme="minorHAnsi" w:cs="Arial"/>
                <w:b/>
                <w:color w:val="000000"/>
              </w:rPr>
              <w:t>20,51%</w:t>
            </w:r>
          </w:p>
        </w:tc>
      </w:tr>
    </w:tbl>
    <w:p w:rsidR="00184C4C" w:rsidRDefault="008F5EFB" w:rsidP="00C962BB">
      <w:pPr>
        <w:tabs>
          <w:tab w:val="left" w:pos="2268"/>
        </w:tabs>
        <w:suppressAutoHyphens w:val="0"/>
        <w:spacing w:before="240" w:after="119"/>
        <w:ind w:right="130"/>
        <w:jc w:val="both"/>
      </w:pPr>
      <w:r w:rsidRPr="008F5EFB">
        <w:rPr>
          <w:noProof/>
          <w:lang w:eastAsia="pl-PL"/>
        </w:rPr>
        <w:lastRenderedPageBreak/>
        <w:drawing>
          <wp:inline distT="0" distB="0" distL="0" distR="0">
            <wp:extent cx="6229350" cy="2428875"/>
            <wp:effectExtent l="19050" t="0" r="19050" b="0"/>
            <wp:docPr id="10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1C6C" w:rsidRDefault="005A2881" w:rsidP="00B332D3">
      <w:pPr>
        <w:tabs>
          <w:tab w:val="left" w:pos="2268"/>
        </w:tabs>
        <w:suppressAutoHyphens w:val="0"/>
        <w:spacing w:before="240" w:after="120" w:line="360" w:lineRule="auto"/>
        <w:ind w:right="130"/>
        <w:jc w:val="both"/>
      </w:pPr>
      <w:r>
        <w:t>W 2023 roku aż 89 osób</w:t>
      </w:r>
      <w:proofErr w:type="gramStart"/>
      <w:r>
        <w:t xml:space="preserve"> (</w:t>
      </w:r>
      <w:r w:rsidRPr="005A2881">
        <w:t>22,53%</w:t>
      </w:r>
      <w:r>
        <w:t>) zrezygnowało</w:t>
      </w:r>
      <w:proofErr w:type="gramEnd"/>
      <w:r>
        <w:t xml:space="preserve"> z własnej woli z podjęcia bądź kontynuowania studiów w Szkole Zdrowia Publicznego</w:t>
      </w:r>
      <w:r w:rsidR="002A0CE3">
        <w:t>:</w:t>
      </w:r>
    </w:p>
    <w:p w:rsidR="00FC36AC" w:rsidRPr="008E690F" w:rsidRDefault="00301C6C" w:rsidP="00B332D3">
      <w:pPr>
        <w:numPr>
          <w:ilvl w:val="0"/>
          <w:numId w:val="5"/>
        </w:numPr>
        <w:tabs>
          <w:tab w:val="left" w:pos="709"/>
        </w:tabs>
        <w:suppressAutoHyphens w:val="0"/>
        <w:spacing w:line="360" w:lineRule="auto"/>
        <w:ind w:left="993" w:right="130" w:hanging="338"/>
        <w:jc w:val="both"/>
        <w:rPr>
          <w:lang w:eastAsia="en-US"/>
        </w:rPr>
      </w:pPr>
      <w:r w:rsidRPr="008E690F">
        <w:t xml:space="preserve">kierunek dietetyka </w:t>
      </w:r>
      <w:r w:rsidR="002A0CE3" w:rsidRPr="008E690F">
        <w:t xml:space="preserve">I stopnia – </w:t>
      </w:r>
      <w:r w:rsidR="005A2881" w:rsidRPr="008E690F">
        <w:t>17</w:t>
      </w:r>
      <w:r w:rsidRPr="008E690F">
        <w:t xml:space="preserve"> </w:t>
      </w:r>
      <w:r w:rsidR="005A2881" w:rsidRPr="008E690F">
        <w:t>osób</w:t>
      </w:r>
      <w:proofErr w:type="gramStart"/>
      <w:r w:rsidRPr="008E690F">
        <w:t xml:space="preserve"> (</w:t>
      </w:r>
      <w:r w:rsidR="005A2881" w:rsidRPr="008E690F">
        <w:t>27,42</w:t>
      </w:r>
      <w:r w:rsidR="002A0CE3" w:rsidRPr="008E690F">
        <w:t>%</w:t>
      </w:r>
      <w:r w:rsidR="00A4165B" w:rsidRPr="008E690F">
        <w:t xml:space="preserve"> przyjętych</w:t>
      </w:r>
      <w:proofErr w:type="gramEnd"/>
      <w:r w:rsidR="00A4165B" w:rsidRPr="008E690F">
        <w:t xml:space="preserve"> na kierunek</w:t>
      </w:r>
      <w:r w:rsidRPr="008E690F">
        <w:t>)</w:t>
      </w:r>
    </w:p>
    <w:p w:rsidR="002A0CE3" w:rsidRPr="008E690F" w:rsidRDefault="002A0CE3" w:rsidP="00FC36AC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r w:rsidRPr="008E690F">
        <w:t xml:space="preserve">kierunek dietetyka II </w:t>
      </w:r>
      <w:proofErr w:type="gramStart"/>
      <w:r w:rsidRPr="008E690F">
        <w:t xml:space="preserve">stopnia – </w:t>
      </w:r>
      <w:r w:rsidR="005A2881" w:rsidRPr="008E690F">
        <w:t xml:space="preserve"> 1 osoba</w:t>
      </w:r>
      <w:proofErr w:type="gramEnd"/>
      <w:r w:rsidRPr="008E690F">
        <w:t xml:space="preserve"> (</w:t>
      </w:r>
      <w:r w:rsidR="005A2881" w:rsidRPr="008E690F">
        <w:t>5</w:t>
      </w:r>
      <w:r w:rsidRPr="008E690F">
        <w:t>,</w:t>
      </w:r>
      <w:r w:rsidR="005A2881" w:rsidRPr="008E690F">
        <w:t>56</w:t>
      </w:r>
      <w:r w:rsidRPr="008E690F">
        <w:t>%)</w:t>
      </w:r>
    </w:p>
    <w:p w:rsidR="00350EFE" w:rsidRPr="008E690F" w:rsidRDefault="00350EFE" w:rsidP="00FC36AC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fizjoterapia</w:t>
      </w:r>
      <w:r w:rsidR="00995967" w:rsidRPr="008E690F">
        <w:t xml:space="preserve"> studia magisterskie</w:t>
      </w:r>
      <w:r w:rsidRPr="008E690F">
        <w:t xml:space="preserve"> </w:t>
      </w:r>
      <w:r w:rsidRPr="008E690F">
        <w:rPr>
          <w:lang w:eastAsia="en-US"/>
        </w:rPr>
        <w:t xml:space="preserve">– </w:t>
      </w:r>
      <w:r w:rsidR="005A2881" w:rsidRPr="008E690F">
        <w:rPr>
          <w:lang w:eastAsia="en-US"/>
        </w:rPr>
        <w:t>13</w:t>
      </w:r>
      <w:r w:rsidR="00995967" w:rsidRPr="008E690F">
        <w:rPr>
          <w:lang w:eastAsia="en-US"/>
        </w:rPr>
        <w:t xml:space="preserve"> </w:t>
      </w:r>
      <w:r w:rsidR="005A2881" w:rsidRPr="008E690F">
        <w:rPr>
          <w:lang w:eastAsia="en-US"/>
        </w:rPr>
        <w:t>osób</w:t>
      </w:r>
      <w:r w:rsidR="00995967" w:rsidRPr="008E690F">
        <w:rPr>
          <w:lang w:eastAsia="en-US"/>
        </w:rPr>
        <w:t xml:space="preserve"> (</w:t>
      </w:r>
      <w:r w:rsidR="005A2881" w:rsidRPr="008E690F">
        <w:rPr>
          <w:lang w:eastAsia="en-US"/>
        </w:rPr>
        <w:t>16</w:t>
      </w:r>
      <w:r w:rsidR="00995967" w:rsidRPr="008E690F">
        <w:rPr>
          <w:lang w:eastAsia="en-US"/>
        </w:rPr>
        <w:t>,</w:t>
      </w:r>
      <w:r w:rsidR="005A2881" w:rsidRPr="008E690F">
        <w:rPr>
          <w:lang w:eastAsia="en-US"/>
        </w:rPr>
        <w:t>67</w:t>
      </w:r>
      <w:r w:rsidR="00995967" w:rsidRPr="008E690F">
        <w:rPr>
          <w:lang w:eastAsia="en-US"/>
        </w:rPr>
        <w:t>%)</w:t>
      </w:r>
      <w:r w:rsidRPr="008E690F">
        <w:rPr>
          <w:lang w:eastAsia="en-US"/>
        </w:rPr>
        <w:t xml:space="preserve"> </w:t>
      </w:r>
    </w:p>
    <w:p w:rsidR="002A0CE3" w:rsidRPr="008E690F" w:rsidRDefault="002A0CE3" w:rsidP="002A0CE3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pielęgniarstwo I stopnia – </w:t>
      </w:r>
      <w:r w:rsidR="005A2881" w:rsidRPr="008E690F">
        <w:t>2</w:t>
      </w:r>
      <w:r w:rsidRPr="008E690F">
        <w:t>1</w:t>
      </w:r>
      <w:r w:rsidR="005A2881" w:rsidRPr="008E690F">
        <w:t xml:space="preserve"> </w:t>
      </w:r>
      <w:r w:rsidR="005A2881" w:rsidRPr="008E690F">
        <w:rPr>
          <w:lang w:eastAsia="en-US"/>
        </w:rPr>
        <w:t>osób</w:t>
      </w:r>
      <w:r w:rsidRPr="008E690F">
        <w:t xml:space="preserve"> (1</w:t>
      </w:r>
      <w:r w:rsidR="005A2881" w:rsidRPr="008E690F">
        <w:t>7</w:t>
      </w:r>
      <w:r w:rsidRPr="008E690F">
        <w:t>,</w:t>
      </w:r>
      <w:r w:rsidR="005A2881" w:rsidRPr="008E690F">
        <w:t>5</w:t>
      </w:r>
      <w:r w:rsidRPr="008E690F">
        <w:t>%)</w:t>
      </w:r>
    </w:p>
    <w:p w:rsidR="002A0CE3" w:rsidRPr="008E690F" w:rsidRDefault="002A0CE3" w:rsidP="002A0CE3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pielęgniarstwo II stopnia – </w:t>
      </w:r>
      <w:r w:rsidR="005A2881" w:rsidRPr="008E690F">
        <w:t>3</w:t>
      </w:r>
      <w:r w:rsidR="00995967" w:rsidRPr="008E690F">
        <w:t xml:space="preserve"> </w:t>
      </w:r>
      <w:r w:rsidR="005A2881" w:rsidRPr="008E690F">
        <w:rPr>
          <w:lang w:eastAsia="en-US"/>
        </w:rPr>
        <w:t>osoby</w:t>
      </w:r>
      <w:r w:rsidR="00995967" w:rsidRPr="008E690F">
        <w:t xml:space="preserve"> (1</w:t>
      </w:r>
      <w:r w:rsidR="005A2881" w:rsidRPr="008E690F">
        <w:t>8,7</w:t>
      </w:r>
      <w:r w:rsidR="00995967" w:rsidRPr="008E690F">
        <w:t>5%)</w:t>
      </w:r>
    </w:p>
    <w:p w:rsidR="00FC36AC" w:rsidRPr="008E690F" w:rsidRDefault="00CA7946" w:rsidP="002A0CE3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położnictwo I stopnia </w:t>
      </w:r>
      <w:r w:rsidR="002A0CE3" w:rsidRPr="008E690F">
        <w:t xml:space="preserve">– </w:t>
      </w:r>
      <w:r w:rsidR="005A2881" w:rsidRPr="008E690F">
        <w:t>21</w:t>
      </w:r>
      <w:r w:rsidRPr="008E690F">
        <w:rPr>
          <w:bCs/>
        </w:rPr>
        <w:t xml:space="preserve"> </w:t>
      </w:r>
      <w:r w:rsidR="005A2881" w:rsidRPr="008E690F">
        <w:rPr>
          <w:lang w:eastAsia="en-US"/>
        </w:rPr>
        <w:t>osób</w:t>
      </w:r>
      <w:r w:rsidRPr="008E690F">
        <w:rPr>
          <w:bCs/>
        </w:rPr>
        <w:t xml:space="preserve"> (</w:t>
      </w:r>
      <w:r w:rsidR="005A2881" w:rsidRPr="008E690F">
        <w:rPr>
          <w:bCs/>
        </w:rPr>
        <w:t>36</w:t>
      </w:r>
      <w:r w:rsidRPr="008E690F">
        <w:rPr>
          <w:bCs/>
        </w:rPr>
        <w:t>,</w:t>
      </w:r>
      <w:r w:rsidR="005A2881" w:rsidRPr="008E690F">
        <w:rPr>
          <w:bCs/>
        </w:rPr>
        <w:t>2</w:t>
      </w:r>
      <w:r w:rsidR="00995967" w:rsidRPr="008E690F">
        <w:rPr>
          <w:bCs/>
        </w:rPr>
        <w:t>1</w:t>
      </w:r>
      <w:r w:rsidRPr="008E690F">
        <w:rPr>
          <w:bCs/>
        </w:rPr>
        <w:t>%)</w:t>
      </w:r>
    </w:p>
    <w:p w:rsidR="00FC36AC" w:rsidRDefault="00CA7946" w:rsidP="002A0CE3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ratownictwo medyczne I stopnia</w:t>
      </w:r>
      <w:r w:rsidR="002A0CE3">
        <w:rPr>
          <w:b/>
        </w:rPr>
        <w:t xml:space="preserve"> </w:t>
      </w:r>
      <w:r w:rsidR="005A2881">
        <w:t>– 13</w:t>
      </w:r>
      <w:r w:rsidRPr="002A0CE3">
        <w:t xml:space="preserve"> </w:t>
      </w:r>
      <w:r w:rsidR="005A2881">
        <w:rPr>
          <w:lang w:eastAsia="en-US"/>
        </w:rPr>
        <w:t>osób</w:t>
      </w:r>
      <w:r w:rsidRPr="00320B41">
        <w:t xml:space="preserve"> (</w:t>
      </w:r>
      <w:r w:rsidR="005A2881">
        <w:t>30</w:t>
      </w:r>
      <w:r w:rsidR="002A0CE3" w:rsidRPr="002A0CE3">
        <w:t>,</w:t>
      </w:r>
      <w:r w:rsidR="005A2881">
        <w:t>23</w:t>
      </w:r>
      <w:r w:rsidR="002A0CE3" w:rsidRPr="002A0CE3">
        <w:t>%</w:t>
      </w:r>
      <w:r w:rsidR="002A0CE3">
        <w:t>)</w:t>
      </w:r>
    </w:p>
    <w:p w:rsidR="008E690F" w:rsidRDefault="008E690F" w:rsidP="00D97084">
      <w:pPr>
        <w:tabs>
          <w:tab w:val="left" w:pos="2268"/>
        </w:tabs>
        <w:suppressAutoHyphens w:val="0"/>
        <w:spacing w:before="100" w:beforeAutospacing="1" w:after="119" w:line="360" w:lineRule="auto"/>
        <w:ind w:right="130"/>
        <w:jc w:val="both"/>
      </w:pPr>
      <w:r>
        <w:t>Z powodu niezaliczenia semestru odpadło w tym roku 51 studentów (12,91%):</w:t>
      </w:r>
    </w:p>
    <w:p w:rsidR="008E690F" w:rsidRPr="008E690F" w:rsidRDefault="008E690F" w:rsidP="008E690F">
      <w:pPr>
        <w:numPr>
          <w:ilvl w:val="0"/>
          <w:numId w:val="5"/>
        </w:numPr>
        <w:tabs>
          <w:tab w:val="left" w:pos="709"/>
        </w:tabs>
        <w:suppressAutoHyphens w:val="0"/>
        <w:spacing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dietetyka I stopnia – 1</w:t>
      </w:r>
      <w:r w:rsidR="00987393">
        <w:t>0</w:t>
      </w:r>
      <w:r w:rsidRPr="008E690F">
        <w:t xml:space="preserve"> osób (</w:t>
      </w:r>
      <w:r w:rsidR="00987393">
        <w:t>16</w:t>
      </w:r>
      <w:r w:rsidRPr="008E690F">
        <w:t>,</w:t>
      </w:r>
      <w:r w:rsidR="00987393">
        <w:t>13</w:t>
      </w:r>
      <w:r w:rsidRPr="008E690F">
        <w:t>%)</w:t>
      </w:r>
    </w:p>
    <w:p w:rsidR="008E690F" w:rsidRPr="008E690F" w:rsidRDefault="008E690F" w:rsidP="008E690F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r w:rsidRPr="008E690F">
        <w:t xml:space="preserve">kierunek dietetyka II </w:t>
      </w:r>
      <w:proofErr w:type="gramStart"/>
      <w:r w:rsidRPr="008E690F">
        <w:t xml:space="preserve">stopnia –  </w:t>
      </w:r>
      <w:r w:rsidR="00987393">
        <w:t>5</w:t>
      </w:r>
      <w:r w:rsidRPr="008E690F">
        <w:t xml:space="preserve"> osoba</w:t>
      </w:r>
      <w:proofErr w:type="gramEnd"/>
      <w:r w:rsidRPr="008E690F">
        <w:t xml:space="preserve"> (</w:t>
      </w:r>
      <w:r w:rsidR="00987393">
        <w:t>27</w:t>
      </w:r>
      <w:r w:rsidRPr="008E690F">
        <w:t>,</w:t>
      </w:r>
      <w:r w:rsidR="00987393">
        <w:t>78</w:t>
      </w:r>
      <w:r w:rsidRPr="008E690F">
        <w:t>%)</w:t>
      </w:r>
    </w:p>
    <w:p w:rsidR="008E690F" w:rsidRPr="008E690F" w:rsidRDefault="008E690F" w:rsidP="008E690F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fizjoterapia studia magisterskie </w:t>
      </w:r>
      <w:r w:rsidRPr="008E690F">
        <w:rPr>
          <w:lang w:eastAsia="en-US"/>
        </w:rPr>
        <w:t>– 3 osób (</w:t>
      </w:r>
      <w:r w:rsidR="00987393">
        <w:rPr>
          <w:lang w:eastAsia="en-US"/>
        </w:rPr>
        <w:t>3</w:t>
      </w:r>
      <w:r w:rsidRPr="008E690F">
        <w:rPr>
          <w:lang w:eastAsia="en-US"/>
        </w:rPr>
        <w:t>,</w:t>
      </w:r>
      <w:r w:rsidR="00987393">
        <w:rPr>
          <w:lang w:eastAsia="en-US"/>
        </w:rPr>
        <w:t>85</w:t>
      </w:r>
      <w:r w:rsidRPr="008E690F">
        <w:rPr>
          <w:lang w:eastAsia="en-US"/>
        </w:rPr>
        <w:t xml:space="preserve">%) </w:t>
      </w:r>
    </w:p>
    <w:p w:rsidR="008E690F" w:rsidRPr="008E690F" w:rsidRDefault="008E690F" w:rsidP="008E690F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pielęgniarstwo I stopnia – 1</w:t>
      </w:r>
      <w:r w:rsidR="00987393">
        <w:t>6</w:t>
      </w:r>
      <w:r w:rsidRPr="008E690F">
        <w:t xml:space="preserve"> </w:t>
      </w:r>
      <w:r w:rsidRPr="008E690F">
        <w:rPr>
          <w:lang w:eastAsia="en-US"/>
        </w:rPr>
        <w:t>osób</w:t>
      </w:r>
      <w:r w:rsidRPr="008E690F">
        <w:t xml:space="preserve"> (1</w:t>
      </w:r>
      <w:r w:rsidR="00987393">
        <w:t>3</w:t>
      </w:r>
      <w:r w:rsidRPr="008E690F">
        <w:t>,</w:t>
      </w:r>
      <w:r w:rsidR="00987393">
        <w:t>33</w:t>
      </w:r>
      <w:r w:rsidRPr="008E690F">
        <w:t>%)</w:t>
      </w:r>
    </w:p>
    <w:p w:rsidR="008E690F" w:rsidRPr="008E690F" w:rsidRDefault="008E690F" w:rsidP="008E690F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pielęgniarstwo II stopnia – </w:t>
      </w:r>
      <w:r w:rsidR="00987393">
        <w:t>2</w:t>
      </w:r>
      <w:r w:rsidRPr="008E690F">
        <w:t xml:space="preserve"> </w:t>
      </w:r>
      <w:r w:rsidRPr="008E690F">
        <w:rPr>
          <w:lang w:eastAsia="en-US"/>
        </w:rPr>
        <w:t>osoby</w:t>
      </w:r>
      <w:r w:rsidRPr="008E690F">
        <w:t xml:space="preserve"> (1</w:t>
      </w:r>
      <w:r w:rsidR="00987393">
        <w:t>2</w:t>
      </w:r>
      <w:r w:rsidRPr="008E690F">
        <w:t>,5%)</w:t>
      </w:r>
    </w:p>
    <w:p w:rsidR="008E690F" w:rsidRPr="008E690F" w:rsidRDefault="008E690F" w:rsidP="008E690F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położnictwo I stopnia – </w:t>
      </w:r>
      <w:r w:rsidR="00987393">
        <w:t>3</w:t>
      </w:r>
      <w:r w:rsidRPr="008E690F">
        <w:rPr>
          <w:bCs/>
        </w:rPr>
        <w:t xml:space="preserve"> </w:t>
      </w:r>
      <w:r w:rsidRPr="008E690F">
        <w:rPr>
          <w:lang w:eastAsia="en-US"/>
        </w:rPr>
        <w:t>osób</w:t>
      </w:r>
      <w:r w:rsidRPr="008E690F">
        <w:rPr>
          <w:bCs/>
        </w:rPr>
        <w:t xml:space="preserve"> (</w:t>
      </w:r>
      <w:r w:rsidR="00987393">
        <w:rPr>
          <w:bCs/>
        </w:rPr>
        <w:t>5</w:t>
      </w:r>
      <w:r w:rsidRPr="008E690F">
        <w:rPr>
          <w:bCs/>
        </w:rPr>
        <w:t>,17%)</w:t>
      </w:r>
    </w:p>
    <w:p w:rsidR="008E690F" w:rsidRDefault="008E690F" w:rsidP="008E690F">
      <w:pPr>
        <w:numPr>
          <w:ilvl w:val="0"/>
          <w:numId w:val="5"/>
        </w:numPr>
        <w:tabs>
          <w:tab w:val="left" w:pos="709"/>
        </w:tabs>
        <w:suppressAutoHyphens w:val="0"/>
        <w:spacing w:before="100" w:beforeAutospacing="1" w:line="360" w:lineRule="auto"/>
        <w:ind w:left="993" w:right="130" w:hanging="338"/>
        <w:jc w:val="both"/>
        <w:rPr>
          <w:lang w:eastAsia="en-US"/>
        </w:rPr>
      </w:pPr>
      <w:proofErr w:type="gramStart"/>
      <w:r w:rsidRPr="008E690F">
        <w:t>kierunek</w:t>
      </w:r>
      <w:proofErr w:type="gramEnd"/>
      <w:r w:rsidRPr="008E690F">
        <w:t xml:space="preserve"> ratownictwo medyczne I stopnia</w:t>
      </w:r>
      <w:r>
        <w:rPr>
          <w:b/>
        </w:rPr>
        <w:t xml:space="preserve"> </w:t>
      </w:r>
      <w:r>
        <w:t>– 1</w:t>
      </w:r>
      <w:r w:rsidR="00987393">
        <w:t>2</w:t>
      </w:r>
      <w:r w:rsidRPr="002A0CE3">
        <w:t xml:space="preserve"> </w:t>
      </w:r>
      <w:r>
        <w:rPr>
          <w:lang w:eastAsia="en-US"/>
        </w:rPr>
        <w:t>osób</w:t>
      </w:r>
      <w:r w:rsidRPr="00320B41">
        <w:t xml:space="preserve"> (</w:t>
      </w:r>
      <w:r w:rsidR="00987393">
        <w:t>27</w:t>
      </w:r>
      <w:r w:rsidRPr="002A0CE3">
        <w:t>,</w:t>
      </w:r>
      <w:r w:rsidR="00987393">
        <w:t>91</w:t>
      </w:r>
      <w:r w:rsidRPr="002A0CE3">
        <w:t>%</w:t>
      </w:r>
      <w:r>
        <w:t>)</w:t>
      </w:r>
    </w:p>
    <w:p w:rsidR="008B7CCC" w:rsidRDefault="008B7CCC" w:rsidP="00987393">
      <w:pPr>
        <w:tabs>
          <w:tab w:val="left" w:pos="2268"/>
        </w:tabs>
        <w:suppressAutoHyphens w:val="0"/>
        <w:spacing w:before="120" w:after="119" w:line="360" w:lineRule="auto"/>
        <w:ind w:right="130"/>
        <w:jc w:val="both"/>
      </w:pPr>
      <w:r>
        <w:t xml:space="preserve">Spośród wszystkich kierunków największy niepokój stanowił w tym roku „odsiew” na kierunku </w:t>
      </w:r>
      <w:r w:rsidR="007D53A8">
        <w:t>ratownictwo medyczne</w:t>
      </w:r>
      <w:r w:rsidR="003A08A1">
        <w:t>. Z przyjętych</w:t>
      </w:r>
      <w:r w:rsidR="00D97084">
        <w:t xml:space="preserve"> na </w:t>
      </w:r>
      <w:r w:rsidR="00B332D3">
        <w:t>pierwszy</w:t>
      </w:r>
      <w:r w:rsidR="00D97084">
        <w:t xml:space="preserve"> rok</w:t>
      </w:r>
      <w:r w:rsidR="003A08A1">
        <w:t xml:space="preserve"> </w:t>
      </w:r>
      <w:r w:rsidR="007D53A8">
        <w:t>43</w:t>
      </w:r>
      <w:r w:rsidR="003A08A1">
        <w:t xml:space="preserve"> osób do końca roku akademickiego nie dotrwało aż </w:t>
      </w:r>
      <w:r w:rsidR="007D53A8">
        <w:t>2</w:t>
      </w:r>
      <w:r w:rsidR="003A08A1">
        <w:t>5 (</w:t>
      </w:r>
      <w:r w:rsidR="007D53A8">
        <w:t>5</w:t>
      </w:r>
      <w:r w:rsidR="003A08A1">
        <w:t>8</w:t>
      </w:r>
      <w:r w:rsidR="007D53A8">
        <w:t>,14</w:t>
      </w:r>
      <w:r w:rsidR="003A08A1">
        <w:t>%). Zaledwie 1</w:t>
      </w:r>
      <w:r w:rsidR="007D53A8">
        <w:t>8</w:t>
      </w:r>
      <w:r w:rsidR="003A08A1">
        <w:t xml:space="preserve"> studentów kontynuuje naukę.</w:t>
      </w:r>
    </w:p>
    <w:p w:rsidR="001624BD" w:rsidRDefault="001624BD" w:rsidP="001624BD">
      <w:pPr>
        <w:spacing w:after="120" w:line="360" w:lineRule="auto"/>
        <w:jc w:val="both"/>
      </w:pPr>
      <w:r>
        <w:lastRenderedPageBreak/>
        <w:t>W Szkole Zdrowia Publicznego, po pierwszym roku studiów, na wszystkich kie</w:t>
      </w:r>
      <w:r w:rsidR="003B52A7">
        <w:t xml:space="preserve">runkach, </w:t>
      </w:r>
      <w:r>
        <w:t xml:space="preserve">z 395 </w:t>
      </w:r>
      <w:proofErr w:type="spellStart"/>
      <w:r w:rsidR="003B52A7">
        <w:t>zrekrutowanych</w:t>
      </w:r>
      <w:proofErr w:type="spellEnd"/>
      <w:r w:rsidR="003B52A7">
        <w:t xml:space="preserve"> osób</w:t>
      </w:r>
      <w:r w:rsidR="00654418">
        <w:t xml:space="preserve">, </w:t>
      </w:r>
      <w:r w:rsidR="003B52A7">
        <w:t>odpadło aż 140 (</w:t>
      </w:r>
      <w:r w:rsidR="00654418">
        <w:t>35,44%</w:t>
      </w:r>
      <w:r w:rsidR="003B52A7">
        <w:t>)</w:t>
      </w:r>
      <w:r>
        <w:t xml:space="preserve">. </w:t>
      </w:r>
    </w:p>
    <w:p w:rsidR="00CA7946" w:rsidRDefault="00CA7946" w:rsidP="00987393">
      <w:pPr>
        <w:tabs>
          <w:tab w:val="left" w:pos="2268"/>
        </w:tabs>
        <w:suppressAutoHyphens w:val="0"/>
        <w:spacing w:before="240" w:after="120" w:line="360" w:lineRule="auto"/>
        <w:ind w:right="130"/>
        <w:jc w:val="both"/>
      </w:pPr>
      <w:r>
        <w:t>Poniżej przedstawiono zestawieni</w:t>
      </w:r>
      <w:r w:rsidR="007111D7">
        <w:t>a</w:t>
      </w:r>
      <w:r>
        <w:t xml:space="preserve"> ewaluacji „odsiewu” na przestrzeni 3 ostatnich lat dla wszystkich kierunków: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2"/>
        <w:gridCol w:w="1267"/>
        <w:gridCol w:w="948"/>
        <w:gridCol w:w="700"/>
        <w:gridCol w:w="1267"/>
        <w:gridCol w:w="936"/>
        <w:gridCol w:w="828"/>
        <w:gridCol w:w="1267"/>
        <w:gridCol w:w="1058"/>
        <w:gridCol w:w="821"/>
      </w:tblGrid>
      <w:tr w:rsidR="007A68DE" w:rsidTr="004E16E4">
        <w:tc>
          <w:tcPr>
            <w:tcW w:w="1682" w:type="dxa"/>
            <w:vAlign w:val="center"/>
          </w:tcPr>
          <w:p w:rsidR="007A68DE" w:rsidRPr="004E16E4" w:rsidRDefault="007A68DE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b/>
                <w:sz w:val="22"/>
                <w:szCs w:val="22"/>
              </w:rPr>
              <w:t>Kierunek</w:t>
            </w:r>
          </w:p>
        </w:tc>
        <w:tc>
          <w:tcPr>
            <w:tcW w:w="9092" w:type="dxa"/>
            <w:gridSpan w:val="9"/>
            <w:vAlign w:val="center"/>
          </w:tcPr>
          <w:p w:rsidR="007A68DE" w:rsidRPr="004E16E4" w:rsidRDefault="002A472D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b/>
                <w:sz w:val="22"/>
                <w:szCs w:val="22"/>
              </w:rPr>
              <w:t>Dietetyka</w:t>
            </w:r>
          </w:p>
        </w:tc>
      </w:tr>
      <w:tr w:rsidR="007A68DE" w:rsidTr="004E16E4">
        <w:tc>
          <w:tcPr>
            <w:tcW w:w="1682" w:type="dxa"/>
            <w:vMerge w:val="restart"/>
            <w:vAlign w:val="center"/>
          </w:tcPr>
          <w:p w:rsidR="007A68DE" w:rsidRPr="004E16E4" w:rsidRDefault="007A68DE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sz w:val="22"/>
                <w:szCs w:val="22"/>
              </w:rPr>
              <w:t>Studia</w:t>
            </w:r>
          </w:p>
        </w:tc>
        <w:tc>
          <w:tcPr>
            <w:tcW w:w="9092" w:type="dxa"/>
            <w:gridSpan w:val="9"/>
            <w:vAlign w:val="center"/>
          </w:tcPr>
          <w:p w:rsidR="007A68DE" w:rsidRPr="004E16E4" w:rsidRDefault="007A68DE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sz w:val="22"/>
                <w:szCs w:val="22"/>
              </w:rPr>
              <w:t>Ilość studentów</w:t>
            </w:r>
          </w:p>
        </w:tc>
      </w:tr>
      <w:tr w:rsidR="002A472D" w:rsidTr="004E16E4">
        <w:tc>
          <w:tcPr>
            <w:tcW w:w="1682" w:type="dxa"/>
            <w:vMerge/>
            <w:vAlign w:val="center"/>
          </w:tcPr>
          <w:p w:rsidR="007A68DE" w:rsidRPr="004E16E4" w:rsidRDefault="007A68DE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7A68DE" w:rsidRPr="004E16E4" w:rsidRDefault="007A68DE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648" w:type="dxa"/>
            <w:gridSpan w:val="2"/>
            <w:vAlign w:val="center"/>
          </w:tcPr>
          <w:p w:rsidR="007A68DE" w:rsidRPr="004E16E4" w:rsidRDefault="007A68DE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  <w:tc>
          <w:tcPr>
            <w:tcW w:w="1267" w:type="dxa"/>
            <w:vAlign w:val="center"/>
          </w:tcPr>
          <w:p w:rsidR="007A68DE" w:rsidRPr="004E16E4" w:rsidRDefault="007A68DE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764" w:type="dxa"/>
            <w:gridSpan w:val="2"/>
            <w:vAlign w:val="center"/>
          </w:tcPr>
          <w:p w:rsidR="007A68DE" w:rsidRPr="004E16E4" w:rsidRDefault="007A68DE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  <w:tc>
          <w:tcPr>
            <w:tcW w:w="1267" w:type="dxa"/>
            <w:vAlign w:val="center"/>
          </w:tcPr>
          <w:p w:rsidR="007A68DE" w:rsidRPr="004E16E4" w:rsidRDefault="007A68DE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879" w:type="dxa"/>
            <w:gridSpan w:val="2"/>
            <w:vAlign w:val="center"/>
          </w:tcPr>
          <w:p w:rsidR="007A68DE" w:rsidRPr="004E16E4" w:rsidRDefault="007A68DE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</w:tr>
      <w:tr w:rsidR="007D53A8" w:rsidTr="004E16E4">
        <w:trPr>
          <w:trHeight w:val="411"/>
        </w:trPr>
        <w:tc>
          <w:tcPr>
            <w:tcW w:w="1682" w:type="dxa"/>
            <w:vMerge/>
            <w:vAlign w:val="center"/>
          </w:tcPr>
          <w:p w:rsidR="007D53A8" w:rsidRPr="004E16E4" w:rsidRDefault="007D53A8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7D53A8" w:rsidRPr="004E16E4" w:rsidRDefault="007D53A8" w:rsidP="009A7CA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7D53A8" w:rsidRPr="004E16E4" w:rsidRDefault="007D53A8" w:rsidP="009A7CA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203" w:type="dxa"/>
            <w:gridSpan w:val="2"/>
            <w:vAlign w:val="center"/>
          </w:tcPr>
          <w:p w:rsidR="007D53A8" w:rsidRPr="004E16E4" w:rsidRDefault="007D53A8" w:rsidP="009A7CAB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b/>
                <w:sz w:val="22"/>
                <w:szCs w:val="22"/>
              </w:rPr>
              <w:t>2022</w:t>
            </w:r>
          </w:p>
        </w:tc>
        <w:tc>
          <w:tcPr>
            <w:tcW w:w="828" w:type="dxa"/>
            <w:shd w:val="clear" w:color="auto" w:fill="D9D9D9"/>
            <w:vAlign w:val="center"/>
          </w:tcPr>
          <w:p w:rsidR="007D53A8" w:rsidRPr="004E16E4" w:rsidRDefault="007D53A8" w:rsidP="009A7CAB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325" w:type="dxa"/>
            <w:gridSpan w:val="2"/>
            <w:vAlign w:val="center"/>
          </w:tcPr>
          <w:p w:rsidR="007D53A8" w:rsidRPr="004E16E4" w:rsidRDefault="007D53A8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2023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7D53A8" w:rsidRPr="004E16E4" w:rsidRDefault="007D53A8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%</w:t>
            </w:r>
          </w:p>
        </w:tc>
      </w:tr>
      <w:tr w:rsidR="007D53A8" w:rsidTr="004E16E4">
        <w:trPr>
          <w:trHeight w:val="545"/>
        </w:trPr>
        <w:tc>
          <w:tcPr>
            <w:tcW w:w="1682" w:type="dxa"/>
            <w:vAlign w:val="center"/>
          </w:tcPr>
          <w:p w:rsidR="007D53A8" w:rsidRPr="004E16E4" w:rsidRDefault="007D53A8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E16E4">
              <w:rPr>
                <w:rFonts w:ascii="Calibri" w:eastAsia="Calibri" w:hAnsi="Calibri"/>
                <w:b/>
                <w:sz w:val="22"/>
                <w:szCs w:val="22"/>
              </w:rPr>
              <w:t xml:space="preserve">Dietetyka I </w:t>
            </w:r>
            <w:proofErr w:type="spellStart"/>
            <w:r w:rsidRPr="004E16E4">
              <w:rPr>
                <w:rFonts w:ascii="Calibri" w:eastAsia="Calibri" w:hAnsi="Calibri"/>
                <w:b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1267" w:type="dxa"/>
            <w:vAlign w:val="center"/>
          </w:tcPr>
          <w:p w:rsidR="007D53A8" w:rsidRPr="004E16E4" w:rsidRDefault="007D53A8" w:rsidP="009A7CA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4E16E4">
              <w:rPr>
                <w:rFonts w:ascii="Calibri" w:eastAsia="Calibri" w:hAnsi="Calibri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48" w:type="dxa"/>
            <w:vAlign w:val="center"/>
          </w:tcPr>
          <w:p w:rsidR="007D53A8" w:rsidRPr="004E16E4" w:rsidRDefault="007D53A8" w:rsidP="009A7CA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4E16E4">
              <w:rPr>
                <w:rFonts w:ascii="Calibri" w:eastAsia="Calibri" w:hAnsi="Calibr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7D53A8" w:rsidRPr="004E16E4" w:rsidRDefault="007D53A8" w:rsidP="009A7CA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4E16E4">
              <w:rPr>
                <w:rFonts w:ascii="Calibri" w:eastAsia="Calibri" w:hAnsi="Calibri"/>
                <w:b/>
                <w:bCs/>
                <w:sz w:val="20"/>
                <w:szCs w:val="20"/>
              </w:rPr>
              <w:t>40,63</w:t>
            </w:r>
          </w:p>
        </w:tc>
        <w:tc>
          <w:tcPr>
            <w:tcW w:w="1267" w:type="dxa"/>
            <w:vAlign w:val="center"/>
          </w:tcPr>
          <w:p w:rsidR="007D53A8" w:rsidRPr="004E16E4" w:rsidRDefault="007D53A8" w:rsidP="009A7CAB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8B7CCC">
              <w:rPr>
                <w:rFonts w:ascii="Calibri" w:eastAsia="Calibri" w:hAnsi="Calibri"/>
                <w:b/>
                <w:sz w:val="20"/>
                <w:szCs w:val="22"/>
              </w:rPr>
              <w:t>74</w:t>
            </w:r>
          </w:p>
        </w:tc>
        <w:tc>
          <w:tcPr>
            <w:tcW w:w="936" w:type="dxa"/>
            <w:vAlign w:val="center"/>
          </w:tcPr>
          <w:p w:rsidR="007D53A8" w:rsidRPr="004E16E4" w:rsidRDefault="007D53A8" w:rsidP="009A7CAB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8B7CCC">
              <w:rPr>
                <w:rFonts w:ascii="Calibri" w:eastAsia="Calibri" w:hAnsi="Calibri"/>
                <w:b/>
                <w:sz w:val="20"/>
                <w:szCs w:val="22"/>
              </w:rPr>
              <w:t>58</w:t>
            </w:r>
          </w:p>
        </w:tc>
        <w:tc>
          <w:tcPr>
            <w:tcW w:w="828" w:type="dxa"/>
            <w:shd w:val="clear" w:color="auto" w:fill="D9D9D9"/>
            <w:vAlign w:val="center"/>
          </w:tcPr>
          <w:p w:rsidR="007D53A8" w:rsidRPr="004E16E4" w:rsidRDefault="007D53A8" w:rsidP="009A7CAB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8B7CCC">
              <w:rPr>
                <w:rFonts w:ascii="Calibri" w:eastAsia="Calibri" w:hAnsi="Calibri"/>
                <w:b/>
                <w:sz w:val="20"/>
                <w:szCs w:val="22"/>
              </w:rPr>
              <w:t>78,38</w:t>
            </w:r>
          </w:p>
        </w:tc>
        <w:tc>
          <w:tcPr>
            <w:tcW w:w="1267" w:type="dxa"/>
            <w:vAlign w:val="center"/>
          </w:tcPr>
          <w:p w:rsidR="007D53A8" w:rsidRPr="004E16E4" w:rsidRDefault="007D53A8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62</w:t>
            </w:r>
          </w:p>
        </w:tc>
        <w:tc>
          <w:tcPr>
            <w:tcW w:w="1058" w:type="dxa"/>
            <w:vAlign w:val="center"/>
          </w:tcPr>
          <w:p w:rsidR="007D53A8" w:rsidRPr="004E16E4" w:rsidRDefault="007D53A8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35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7D53A8" w:rsidRPr="004E16E4" w:rsidRDefault="007D53A8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43,55</w:t>
            </w:r>
          </w:p>
        </w:tc>
      </w:tr>
      <w:tr w:rsidR="007D53A8" w:rsidTr="004E16E4">
        <w:trPr>
          <w:trHeight w:val="545"/>
        </w:trPr>
        <w:tc>
          <w:tcPr>
            <w:tcW w:w="1682" w:type="dxa"/>
            <w:vAlign w:val="center"/>
          </w:tcPr>
          <w:p w:rsidR="007D53A8" w:rsidRPr="004E16E4" w:rsidRDefault="007D53A8" w:rsidP="008B7CC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Dietetyka II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1267" w:type="dxa"/>
            <w:vAlign w:val="center"/>
          </w:tcPr>
          <w:p w:rsidR="007D53A8" w:rsidRPr="004E16E4" w:rsidRDefault="007D53A8" w:rsidP="009A7CA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nd</w:t>
            </w:r>
            <w:proofErr w:type="spellEnd"/>
            <w:proofErr w:type="gramEnd"/>
          </w:p>
        </w:tc>
        <w:tc>
          <w:tcPr>
            <w:tcW w:w="948" w:type="dxa"/>
            <w:vAlign w:val="center"/>
          </w:tcPr>
          <w:p w:rsidR="007D53A8" w:rsidRPr="004E16E4" w:rsidRDefault="007D53A8" w:rsidP="009A7CA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nd</w:t>
            </w:r>
            <w:proofErr w:type="spellEnd"/>
            <w:proofErr w:type="gramEnd"/>
          </w:p>
        </w:tc>
        <w:tc>
          <w:tcPr>
            <w:tcW w:w="700" w:type="dxa"/>
            <w:shd w:val="clear" w:color="auto" w:fill="D9D9D9"/>
            <w:vAlign w:val="center"/>
          </w:tcPr>
          <w:p w:rsidR="007D53A8" w:rsidRPr="004E16E4" w:rsidRDefault="007D53A8" w:rsidP="009A7CAB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nd</w:t>
            </w:r>
            <w:proofErr w:type="spellEnd"/>
            <w:proofErr w:type="gramEnd"/>
          </w:p>
        </w:tc>
        <w:tc>
          <w:tcPr>
            <w:tcW w:w="1267" w:type="dxa"/>
            <w:vAlign w:val="center"/>
          </w:tcPr>
          <w:p w:rsidR="007D53A8" w:rsidRPr="004E16E4" w:rsidRDefault="007D53A8" w:rsidP="009A7CAB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8B7CCC">
              <w:rPr>
                <w:rFonts w:ascii="Calibri" w:eastAsia="Calibri" w:hAnsi="Calibri"/>
                <w:b/>
                <w:sz w:val="20"/>
                <w:szCs w:val="22"/>
              </w:rPr>
              <w:t>26</w:t>
            </w:r>
          </w:p>
        </w:tc>
        <w:tc>
          <w:tcPr>
            <w:tcW w:w="936" w:type="dxa"/>
            <w:vAlign w:val="center"/>
          </w:tcPr>
          <w:p w:rsidR="007D53A8" w:rsidRPr="004E16E4" w:rsidRDefault="007D53A8" w:rsidP="009A7CAB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8B7CCC">
              <w:rPr>
                <w:rFonts w:ascii="Calibri" w:eastAsia="Calibri" w:hAnsi="Calibri"/>
                <w:b/>
                <w:sz w:val="20"/>
                <w:szCs w:val="22"/>
              </w:rPr>
              <w:t>5</w:t>
            </w:r>
          </w:p>
        </w:tc>
        <w:tc>
          <w:tcPr>
            <w:tcW w:w="828" w:type="dxa"/>
            <w:shd w:val="clear" w:color="auto" w:fill="D9D9D9"/>
            <w:vAlign w:val="center"/>
          </w:tcPr>
          <w:p w:rsidR="007D53A8" w:rsidRPr="004E16E4" w:rsidRDefault="007D53A8" w:rsidP="009A7CAB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8B7CCC">
              <w:rPr>
                <w:rFonts w:ascii="Calibri" w:eastAsia="Calibri" w:hAnsi="Calibri"/>
                <w:b/>
                <w:sz w:val="20"/>
                <w:szCs w:val="22"/>
              </w:rPr>
              <w:t>19,23</w:t>
            </w:r>
          </w:p>
        </w:tc>
        <w:tc>
          <w:tcPr>
            <w:tcW w:w="1267" w:type="dxa"/>
            <w:vAlign w:val="center"/>
          </w:tcPr>
          <w:p w:rsidR="007D53A8" w:rsidRPr="004E16E4" w:rsidRDefault="007D53A8" w:rsidP="008B7CC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18</w:t>
            </w:r>
          </w:p>
        </w:tc>
        <w:tc>
          <w:tcPr>
            <w:tcW w:w="1058" w:type="dxa"/>
            <w:vAlign w:val="center"/>
          </w:tcPr>
          <w:p w:rsidR="007D53A8" w:rsidRPr="004E16E4" w:rsidRDefault="007D53A8" w:rsidP="004E16E4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12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7D53A8" w:rsidRPr="004E16E4" w:rsidRDefault="007D53A8" w:rsidP="003A08A1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33,33</w:t>
            </w:r>
          </w:p>
        </w:tc>
      </w:tr>
    </w:tbl>
    <w:p w:rsidR="007A68DE" w:rsidRDefault="007A68DE" w:rsidP="007D53A8">
      <w:pPr>
        <w:tabs>
          <w:tab w:val="left" w:pos="2268"/>
        </w:tabs>
        <w:suppressAutoHyphens w:val="0"/>
        <w:spacing w:after="120"/>
        <w:ind w:left="142" w:right="130"/>
        <w:jc w:val="both"/>
        <w:rPr>
          <w:sz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1267"/>
        <w:gridCol w:w="951"/>
        <w:gridCol w:w="698"/>
        <w:gridCol w:w="1267"/>
        <w:gridCol w:w="938"/>
        <w:gridCol w:w="827"/>
        <w:gridCol w:w="1267"/>
        <w:gridCol w:w="1059"/>
        <w:gridCol w:w="821"/>
      </w:tblGrid>
      <w:tr w:rsidR="00D3582D" w:rsidTr="0070068C">
        <w:tc>
          <w:tcPr>
            <w:tcW w:w="1679" w:type="dxa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Kierunek</w:t>
            </w:r>
          </w:p>
        </w:tc>
        <w:tc>
          <w:tcPr>
            <w:tcW w:w="9095" w:type="dxa"/>
            <w:gridSpan w:val="9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Fizjoterapia</w:t>
            </w:r>
          </w:p>
        </w:tc>
      </w:tr>
      <w:tr w:rsidR="00D3582D" w:rsidTr="0070068C">
        <w:tc>
          <w:tcPr>
            <w:tcW w:w="1679" w:type="dxa"/>
            <w:vMerge w:val="restart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Studia</w:t>
            </w:r>
          </w:p>
        </w:tc>
        <w:tc>
          <w:tcPr>
            <w:tcW w:w="9095" w:type="dxa"/>
            <w:gridSpan w:val="9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Ilość studentów</w:t>
            </w:r>
          </w:p>
        </w:tc>
      </w:tr>
      <w:tr w:rsidR="00D3582D" w:rsidTr="0070068C">
        <w:tc>
          <w:tcPr>
            <w:tcW w:w="1679" w:type="dxa"/>
            <w:vMerge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649" w:type="dxa"/>
            <w:gridSpan w:val="2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  <w:tc>
          <w:tcPr>
            <w:tcW w:w="1267" w:type="dxa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765" w:type="dxa"/>
            <w:gridSpan w:val="2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  <w:tc>
          <w:tcPr>
            <w:tcW w:w="1267" w:type="dxa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880" w:type="dxa"/>
            <w:gridSpan w:val="2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</w:tr>
      <w:tr w:rsidR="00D3582D" w:rsidTr="0070068C">
        <w:trPr>
          <w:trHeight w:val="411"/>
        </w:trPr>
        <w:tc>
          <w:tcPr>
            <w:tcW w:w="1679" w:type="dxa"/>
            <w:vMerge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D3582D" w:rsidRPr="002A472D" w:rsidRDefault="00D3582D" w:rsidP="0070068C">
            <w:pPr>
              <w:jc w:val="center"/>
              <w:rPr>
                <w:rFonts w:ascii="Calibri" w:eastAsia="Calibri" w:hAnsi="Calibri"/>
                <w:b/>
                <w:bCs/>
                <w:sz w:val="22"/>
              </w:rPr>
            </w:pPr>
            <w:r w:rsidRPr="002A472D">
              <w:rPr>
                <w:rFonts w:ascii="Calibri" w:eastAsia="Calibri" w:hAnsi="Calibri"/>
                <w:b/>
                <w:bCs/>
                <w:sz w:val="22"/>
              </w:rPr>
              <w:t>2021</w:t>
            </w:r>
          </w:p>
        </w:tc>
        <w:tc>
          <w:tcPr>
            <w:tcW w:w="698" w:type="dxa"/>
            <w:shd w:val="clear" w:color="auto" w:fill="D9D9D9"/>
            <w:vAlign w:val="center"/>
          </w:tcPr>
          <w:p w:rsidR="00D3582D" w:rsidRPr="002A472D" w:rsidRDefault="00D3582D" w:rsidP="0070068C">
            <w:pPr>
              <w:jc w:val="center"/>
              <w:rPr>
                <w:rFonts w:ascii="Calibri" w:eastAsia="Calibri" w:hAnsi="Calibri"/>
                <w:b/>
                <w:bCs/>
                <w:sz w:val="22"/>
              </w:rPr>
            </w:pPr>
            <w:r w:rsidRPr="002A472D">
              <w:rPr>
                <w:rFonts w:ascii="Calibri" w:eastAsia="Calibri" w:hAnsi="Calibri"/>
                <w:b/>
                <w:bCs/>
                <w:sz w:val="22"/>
              </w:rPr>
              <w:t>%</w:t>
            </w:r>
          </w:p>
        </w:tc>
        <w:tc>
          <w:tcPr>
            <w:tcW w:w="2205" w:type="dxa"/>
            <w:gridSpan w:val="2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2022</w:t>
            </w:r>
          </w:p>
        </w:tc>
        <w:tc>
          <w:tcPr>
            <w:tcW w:w="827" w:type="dxa"/>
            <w:shd w:val="clear" w:color="auto" w:fill="D9D9D9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326" w:type="dxa"/>
            <w:gridSpan w:val="2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2023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%</w:t>
            </w:r>
          </w:p>
        </w:tc>
      </w:tr>
      <w:tr w:rsidR="00D3582D" w:rsidTr="0070068C">
        <w:trPr>
          <w:trHeight w:val="545"/>
        </w:trPr>
        <w:tc>
          <w:tcPr>
            <w:tcW w:w="1679" w:type="dxa"/>
            <w:vAlign w:val="center"/>
          </w:tcPr>
          <w:p w:rsidR="00D3582D" w:rsidRPr="007A68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Fizjoterapia</w:t>
            </w:r>
          </w:p>
        </w:tc>
        <w:tc>
          <w:tcPr>
            <w:tcW w:w="1267" w:type="dxa"/>
            <w:vAlign w:val="center"/>
          </w:tcPr>
          <w:p w:rsidR="00D3582D" w:rsidRDefault="00D3582D" w:rsidP="0070068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nd</w:t>
            </w:r>
            <w:proofErr w:type="spellEnd"/>
            <w:proofErr w:type="gramEnd"/>
          </w:p>
        </w:tc>
        <w:tc>
          <w:tcPr>
            <w:tcW w:w="951" w:type="dxa"/>
            <w:vAlign w:val="center"/>
          </w:tcPr>
          <w:p w:rsidR="00D3582D" w:rsidRDefault="00D3582D" w:rsidP="0070068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nd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D9D9D9"/>
            <w:vAlign w:val="center"/>
          </w:tcPr>
          <w:p w:rsidR="00D3582D" w:rsidRDefault="00D3582D" w:rsidP="0070068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nd</w:t>
            </w:r>
            <w:proofErr w:type="spellEnd"/>
            <w:proofErr w:type="gramEnd"/>
          </w:p>
        </w:tc>
        <w:tc>
          <w:tcPr>
            <w:tcW w:w="1267" w:type="dxa"/>
            <w:vAlign w:val="center"/>
          </w:tcPr>
          <w:p w:rsidR="00D3582D" w:rsidRPr="00C100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sz w:val="20"/>
                <w:szCs w:val="22"/>
              </w:rPr>
              <w:t>nd</w:t>
            </w:r>
            <w:proofErr w:type="spellEnd"/>
            <w:proofErr w:type="gramEnd"/>
          </w:p>
        </w:tc>
        <w:tc>
          <w:tcPr>
            <w:tcW w:w="938" w:type="dxa"/>
            <w:vAlign w:val="center"/>
          </w:tcPr>
          <w:p w:rsidR="00D3582D" w:rsidRPr="00C100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sz w:val="20"/>
                <w:szCs w:val="22"/>
              </w:rPr>
              <w:t>nd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D9D9D9"/>
            <w:vAlign w:val="center"/>
          </w:tcPr>
          <w:p w:rsidR="00D3582D" w:rsidRPr="00C100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sz w:val="20"/>
                <w:szCs w:val="22"/>
              </w:rPr>
              <w:t>nd</w:t>
            </w:r>
            <w:proofErr w:type="spellEnd"/>
            <w:proofErr w:type="gramEnd"/>
          </w:p>
        </w:tc>
        <w:tc>
          <w:tcPr>
            <w:tcW w:w="1267" w:type="dxa"/>
            <w:vAlign w:val="center"/>
          </w:tcPr>
          <w:p w:rsidR="00D3582D" w:rsidRPr="00C100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78</w:t>
            </w:r>
          </w:p>
        </w:tc>
        <w:tc>
          <w:tcPr>
            <w:tcW w:w="1059" w:type="dxa"/>
            <w:vAlign w:val="center"/>
          </w:tcPr>
          <w:p w:rsidR="00D3582D" w:rsidRPr="00C100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62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D3582D" w:rsidRPr="00C100DE" w:rsidRDefault="00D3582D" w:rsidP="0070068C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20,51</w:t>
            </w:r>
          </w:p>
        </w:tc>
      </w:tr>
    </w:tbl>
    <w:p w:rsidR="00D3582D" w:rsidRPr="002A472D" w:rsidRDefault="00D3582D" w:rsidP="00D3582D">
      <w:pPr>
        <w:tabs>
          <w:tab w:val="left" w:pos="2268"/>
        </w:tabs>
        <w:suppressAutoHyphens w:val="0"/>
        <w:spacing w:after="120"/>
        <w:ind w:right="130"/>
        <w:jc w:val="both"/>
        <w:rPr>
          <w:sz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267"/>
        <w:gridCol w:w="939"/>
        <w:gridCol w:w="697"/>
        <w:gridCol w:w="1267"/>
        <w:gridCol w:w="923"/>
        <w:gridCol w:w="825"/>
        <w:gridCol w:w="1267"/>
        <w:gridCol w:w="1037"/>
        <w:gridCol w:w="849"/>
      </w:tblGrid>
      <w:tr w:rsidR="007A68DE" w:rsidTr="002A472D">
        <w:tc>
          <w:tcPr>
            <w:tcW w:w="1703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Kierunek</w:t>
            </w:r>
          </w:p>
        </w:tc>
        <w:tc>
          <w:tcPr>
            <w:tcW w:w="9071" w:type="dxa"/>
            <w:gridSpan w:val="9"/>
            <w:vAlign w:val="center"/>
          </w:tcPr>
          <w:p w:rsidR="007A68DE" w:rsidRPr="007A68DE" w:rsidRDefault="002A472D" w:rsidP="003A08A1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Pielęgniarstwo</w:t>
            </w:r>
          </w:p>
        </w:tc>
      </w:tr>
      <w:tr w:rsidR="007A68DE" w:rsidTr="002A472D">
        <w:tc>
          <w:tcPr>
            <w:tcW w:w="1703" w:type="dxa"/>
            <w:vMerge w:val="restart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Studia</w:t>
            </w:r>
          </w:p>
        </w:tc>
        <w:tc>
          <w:tcPr>
            <w:tcW w:w="9071" w:type="dxa"/>
            <w:gridSpan w:val="9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Ilość studentów</w:t>
            </w:r>
          </w:p>
        </w:tc>
      </w:tr>
      <w:tr w:rsidR="007A68DE" w:rsidTr="002A472D">
        <w:tc>
          <w:tcPr>
            <w:tcW w:w="1703" w:type="dxa"/>
            <w:vMerge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643" w:type="dxa"/>
            <w:gridSpan w:val="2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  <w:tc>
          <w:tcPr>
            <w:tcW w:w="1267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758" w:type="dxa"/>
            <w:gridSpan w:val="2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  <w:tc>
          <w:tcPr>
            <w:tcW w:w="1267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869" w:type="dxa"/>
            <w:gridSpan w:val="2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</w:tr>
      <w:tr w:rsidR="007D53A8" w:rsidTr="002A472D">
        <w:trPr>
          <w:trHeight w:val="411"/>
        </w:trPr>
        <w:tc>
          <w:tcPr>
            <w:tcW w:w="1703" w:type="dxa"/>
            <w:vMerge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7D53A8" w:rsidRPr="002A472D" w:rsidRDefault="007D53A8" w:rsidP="000C4527">
            <w:pPr>
              <w:jc w:val="center"/>
              <w:rPr>
                <w:rFonts w:ascii="Calibri" w:eastAsia="Calibri" w:hAnsi="Calibri"/>
                <w:b/>
                <w:bCs/>
                <w:sz w:val="22"/>
              </w:rPr>
            </w:pPr>
            <w:r w:rsidRPr="002A472D">
              <w:rPr>
                <w:rFonts w:ascii="Calibri" w:eastAsia="Calibri" w:hAnsi="Calibri"/>
                <w:b/>
                <w:bCs/>
                <w:sz w:val="22"/>
              </w:rPr>
              <w:t>2021</w:t>
            </w:r>
          </w:p>
        </w:tc>
        <w:tc>
          <w:tcPr>
            <w:tcW w:w="697" w:type="dxa"/>
            <w:shd w:val="clear" w:color="auto" w:fill="D9D9D9"/>
            <w:vAlign w:val="center"/>
          </w:tcPr>
          <w:p w:rsidR="007D53A8" w:rsidRPr="002A472D" w:rsidRDefault="007D53A8" w:rsidP="000C4527">
            <w:pPr>
              <w:jc w:val="center"/>
              <w:rPr>
                <w:rFonts w:ascii="Calibri" w:eastAsia="Calibri" w:hAnsi="Calibri"/>
                <w:b/>
                <w:bCs/>
                <w:sz w:val="22"/>
              </w:rPr>
            </w:pPr>
            <w:r w:rsidRPr="002A472D">
              <w:rPr>
                <w:rFonts w:ascii="Calibri" w:eastAsia="Calibri" w:hAnsi="Calibri"/>
                <w:b/>
                <w:bCs/>
                <w:sz w:val="22"/>
              </w:rPr>
              <w:t>%</w:t>
            </w:r>
          </w:p>
        </w:tc>
        <w:tc>
          <w:tcPr>
            <w:tcW w:w="2200" w:type="dxa"/>
            <w:gridSpan w:val="2"/>
            <w:vAlign w:val="center"/>
          </w:tcPr>
          <w:p w:rsidR="007D53A8" w:rsidRPr="007A68DE" w:rsidRDefault="007D53A8" w:rsidP="000C4527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2022</w:t>
            </w:r>
          </w:p>
        </w:tc>
        <w:tc>
          <w:tcPr>
            <w:tcW w:w="825" w:type="dxa"/>
            <w:shd w:val="clear" w:color="auto" w:fill="D9D9D9"/>
            <w:vAlign w:val="center"/>
          </w:tcPr>
          <w:p w:rsidR="007D53A8" w:rsidRPr="007A68DE" w:rsidRDefault="007D53A8" w:rsidP="000C4527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318" w:type="dxa"/>
            <w:gridSpan w:val="2"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2023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%</w:t>
            </w:r>
          </w:p>
        </w:tc>
      </w:tr>
      <w:tr w:rsidR="007D53A8" w:rsidTr="002A472D">
        <w:trPr>
          <w:trHeight w:val="545"/>
        </w:trPr>
        <w:tc>
          <w:tcPr>
            <w:tcW w:w="1703" w:type="dxa"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Pielęgniarstwo I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1267" w:type="dxa"/>
            <w:vAlign w:val="center"/>
          </w:tcPr>
          <w:p w:rsidR="007D53A8" w:rsidRDefault="007D53A8" w:rsidP="000C452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46" w:type="dxa"/>
            <w:vAlign w:val="center"/>
          </w:tcPr>
          <w:p w:rsidR="007D53A8" w:rsidRDefault="007D53A8" w:rsidP="000C452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97" w:type="dxa"/>
            <w:shd w:val="clear" w:color="auto" w:fill="D9D9D9"/>
            <w:vAlign w:val="center"/>
          </w:tcPr>
          <w:p w:rsidR="007D53A8" w:rsidRDefault="007D53A8" w:rsidP="000C452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55,81</w:t>
            </w:r>
          </w:p>
        </w:tc>
        <w:tc>
          <w:tcPr>
            <w:tcW w:w="1267" w:type="dxa"/>
            <w:vAlign w:val="center"/>
          </w:tcPr>
          <w:p w:rsidR="007D53A8" w:rsidRPr="007A68DE" w:rsidRDefault="007D53A8" w:rsidP="000C4527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123</w:t>
            </w:r>
          </w:p>
        </w:tc>
        <w:tc>
          <w:tcPr>
            <w:tcW w:w="933" w:type="dxa"/>
            <w:vAlign w:val="center"/>
          </w:tcPr>
          <w:p w:rsidR="007D53A8" w:rsidRPr="007A68DE" w:rsidRDefault="007D53A8" w:rsidP="000C4527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46</w:t>
            </w:r>
          </w:p>
        </w:tc>
        <w:tc>
          <w:tcPr>
            <w:tcW w:w="825" w:type="dxa"/>
            <w:shd w:val="clear" w:color="auto" w:fill="D9D9D9"/>
            <w:vAlign w:val="center"/>
          </w:tcPr>
          <w:p w:rsidR="007D53A8" w:rsidRPr="007A68DE" w:rsidRDefault="007D53A8" w:rsidP="000C4527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37,4</w:t>
            </w:r>
          </w:p>
        </w:tc>
        <w:tc>
          <w:tcPr>
            <w:tcW w:w="1267" w:type="dxa"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120</w:t>
            </w:r>
          </w:p>
        </w:tc>
        <w:tc>
          <w:tcPr>
            <w:tcW w:w="1051" w:type="dxa"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83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30,83</w:t>
            </w:r>
          </w:p>
        </w:tc>
      </w:tr>
      <w:tr w:rsidR="007D53A8" w:rsidTr="002A472D">
        <w:trPr>
          <w:trHeight w:val="545"/>
        </w:trPr>
        <w:tc>
          <w:tcPr>
            <w:tcW w:w="1703" w:type="dxa"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Pielegniarstwo II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1267" w:type="dxa"/>
            <w:vAlign w:val="center"/>
          </w:tcPr>
          <w:p w:rsidR="007D53A8" w:rsidRDefault="007D53A8" w:rsidP="000C452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46" w:type="dxa"/>
            <w:vAlign w:val="center"/>
          </w:tcPr>
          <w:p w:rsidR="007D53A8" w:rsidRDefault="007D53A8" w:rsidP="000C452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D9D9D9"/>
            <w:vAlign w:val="center"/>
          </w:tcPr>
          <w:p w:rsidR="007D53A8" w:rsidRDefault="007D53A8" w:rsidP="000C452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16,13</w:t>
            </w:r>
          </w:p>
        </w:tc>
        <w:tc>
          <w:tcPr>
            <w:tcW w:w="1267" w:type="dxa"/>
            <w:vAlign w:val="center"/>
          </w:tcPr>
          <w:p w:rsidR="007D53A8" w:rsidRPr="00C100DE" w:rsidRDefault="007D53A8" w:rsidP="000C4527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32</w:t>
            </w:r>
          </w:p>
        </w:tc>
        <w:tc>
          <w:tcPr>
            <w:tcW w:w="933" w:type="dxa"/>
            <w:vAlign w:val="center"/>
          </w:tcPr>
          <w:p w:rsidR="007D53A8" w:rsidRPr="00C100DE" w:rsidRDefault="007D53A8" w:rsidP="000C4527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6</w:t>
            </w:r>
          </w:p>
        </w:tc>
        <w:tc>
          <w:tcPr>
            <w:tcW w:w="825" w:type="dxa"/>
            <w:shd w:val="clear" w:color="auto" w:fill="D9D9D9"/>
            <w:vAlign w:val="center"/>
          </w:tcPr>
          <w:p w:rsidR="007D53A8" w:rsidRPr="00C100DE" w:rsidRDefault="007D53A8" w:rsidP="000C4527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18,75</w:t>
            </w:r>
          </w:p>
        </w:tc>
        <w:tc>
          <w:tcPr>
            <w:tcW w:w="1267" w:type="dxa"/>
            <w:vAlign w:val="center"/>
          </w:tcPr>
          <w:p w:rsidR="007D53A8" w:rsidRPr="00C100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16</w:t>
            </w:r>
          </w:p>
        </w:tc>
        <w:tc>
          <w:tcPr>
            <w:tcW w:w="1051" w:type="dxa"/>
            <w:vAlign w:val="center"/>
          </w:tcPr>
          <w:p w:rsidR="007D53A8" w:rsidRPr="00C100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11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7D53A8" w:rsidRPr="00C100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31,25</w:t>
            </w:r>
          </w:p>
        </w:tc>
      </w:tr>
    </w:tbl>
    <w:p w:rsidR="007A68DE" w:rsidRPr="002A472D" w:rsidRDefault="007A68DE" w:rsidP="003A08A1">
      <w:pPr>
        <w:tabs>
          <w:tab w:val="left" w:pos="2268"/>
        </w:tabs>
        <w:suppressAutoHyphens w:val="0"/>
        <w:spacing w:after="120"/>
        <w:ind w:left="142" w:right="130"/>
        <w:jc w:val="both"/>
        <w:rPr>
          <w:sz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1267"/>
        <w:gridCol w:w="951"/>
        <w:gridCol w:w="698"/>
        <w:gridCol w:w="1267"/>
        <w:gridCol w:w="938"/>
        <w:gridCol w:w="827"/>
        <w:gridCol w:w="1267"/>
        <w:gridCol w:w="1059"/>
        <w:gridCol w:w="821"/>
      </w:tblGrid>
      <w:tr w:rsidR="007A68DE" w:rsidTr="002A472D">
        <w:tc>
          <w:tcPr>
            <w:tcW w:w="1679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Kierunek</w:t>
            </w:r>
          </w:p>
        </w:tc>
        <w:tc>
          <w:tcPr>
            <w:tcW w:w="9095" w:type="dxa"/>
            <w:gridSpan w:val="9"/>
            <w:vAlign w:val="center"/>
          </w:tcPr>
          <w:p w:rsidR="007A68DE" w:rsidRPr="007A68DE" w:rsidRDefault="002A472D" w:rsidP="003A08A1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Położnictwo</w:t>
            </w:r>
          </w:p>
        </w:tc>
      </w:tr>
      <w:tr w:rsidR="007A68DE" w:rsidTr="002A472D">
        <w:tc>
          <w:tcPr>
            <w:tcW w:w="1679" w:type="dxa"/>
            <w:vMerge w:val="restart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Studia</w:t>
            </w:r>
          </w:p>
        </w:tc>
        <w:tc>
          <w:tcPr>
            <w:tcW w:w="9095" w:type="dxa"/>
            <w:gridSpan w:val="9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Ilość studentów</w:t>
            </w:r>
          </w:p>
        </w:tc>
      </w:tr>
      <w:tr w:rsidR="007A68DE" w:rsidTr="002A472D">
        <w:tc>
          <w:tcPr>
            <w:tcW w:w="1679" w:type="dxa"/>
            <w:vMerge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649" w:type="dxa"/>
            <w:gridSpan w:val="2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  <w:tc>
          <w:tcPr>
            <w:tcW w:w="1267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765" w:type="dxa"/>
            <w:gridSpan w:val="2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  <w:tc>
          <w:tcPr>
            <w:tcW w:w="1267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880" w:type="dxa"/>
            <w:gridSpan w:val="2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</w:tr>
      <w:tr w:rsidR="007D53A8" w:rsidTr="002A472D">
        <w:trPr>
          <w:trHeight w:val="411"/>
        </w:trPr>
        <w:tc>
          <w:tcPr>
            <w:tcW w:w="1679" w:type="dxa"/>
            <w:vMerge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7D53A8" w:rsidRPr="002A472D" w:rsidRDefault="007D53A8" w:rsidP="009E0B11">
            <w:pPr>
              <w:jc w:val="center"/>
              <w:rPr>
                <w:rFonts w:ascii="Calibri" w:eastAsia="Calibri" w:hAnsi="Calibri"/>
                <w:b/>
                <w:bCs/>
                <w:sz w:val="22"/>
              </w:rPr>
            </w:pPr>
            <w:r w:rsidRPr="002A472D">
              <w:rPr>
                <w:rFonts w:ascii="Calibri" w:eastAsia="Calibri" w:hAnsi="Calibri"/>
                <w:b/>
                <w:bCs/>
                <w:sz w:val="22"/>
              </w:rPr>
              <w:t>2021</w:t>
            </w:r>
          </w:p>
        </w:tc>
        <w:tc>
          <w:tcPr>
            <w:tcW w:w="698" w:type="dxa"/>
            <w:shd w:val="clear" w:color="auto" w:fill="D9D9D9"/>
            <w:vAlign w:val="center"/>
          </w:tcPr>
          <w:p w:rsidR="007D53A8" w:rsidRPr="002A472D" w:rsidRDefault="007D53A8" w:rsidP="009E0B11">
            <w:pPr>
              <w:jc w:val="center"/>
              <w:rPr>
                <w:rFonts w:ascii="Calibri" w:eastAsia="Calibri" w:hAnsi="Calibri"/>
                <w:b/>
                <w:bCs/>
                <w:sz w:val="22"/>
              </w:rPr>
            </w:pPr>
            <w:r w:rsidRPr="002A472D">
              <w:rPr>
                <w:rFonts w:ascii="Calibri" w:eastAsia="Calibri" w:hAnsi="Calibri"/>
                <w:b/>
                <w:bCs/>
                <w:sz w:val="22"/>
              </w:rPr>
              <w:t>%</w:t>
            </w:r>
          </w:p>
        </w:tc>
        <w:tc>
          <w:tcPr>
            <w:tcW w:w="2205" w:type="dxa"/>
            <w:gridSpan w:val="2"/>
            <w:vAlign w:val="center"/>
          </w:tcPr>
          <w:p w:rsidR="007D53A8" w:rsidRPr="007A68DE" w:rsidRDefault="007D53A8" w:rsidP="009E0B11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2022</w:t>
            </w:r>
          </w:p>
        </w:tc>
        <w:tc>
          <w:tcPr>
            <w:tcW w:w="827" w:type="dxa"/>
            <w:shd w:val="clear" w:color="auto" w:fill="D9D9D9"/>
            <w:vAlign w:val="center"/>
          </w:tcPr>
          <w:p w:rsidR="007D53A8" w:rsidRPr="007A68DE" w:rsidRDefault="007D53A8" w:rsidP="009E0B11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326" w:type="dxa"/>
            <w:gridSpan w:val="2"/>
            <w:vAlign w:val="center"/>
          </w:tcPr>
          <w:p w:rsidR="007D53A8" w:rsidRPr="007A68DE" w:rsidRDefault="007D53A8" w:rsidP="00B733B3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2023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7D53A8" w:rsidRPr="007A68DE" w:rsidRDefault="007D53A8" w:rsidP="00B733B3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%</w:t>
            </w:r>
          </w:p>
        </w:tc>
      </w:tr>
      <w:tr w:rsidR="007D53A8" w:rsidTr="002A472D">
        <w:trPr>
          <w:trHeight w:val="545"/>
        </w:trPr>
        <w:tc>
          <w:tcPr>
            <w:tcW w:w="1679" w:type="dxa"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Położnictwo I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1267" w:type="dxa"/>
            <w:vAlign w:val="center"/>
          </w:tcPr>
          <w:p w:rsidR="007D53A8" w:rsidRDefault="007D53A8" w:rsidP="009E0B1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51" w:type="dxa"/>
            <w:vAlign w:val="center"/>
          </w:tcPr>
          <w:p w:rsidR="007D53A8" w:rsidRDefault="007D53A8" w:rsidP="009E0B1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98" w:type="dxa"/>
            <w:shd w:val="clear" w:color="auto" w:fill="D9D9D9"/>
            <w:vAlign w:val="center"/>
          </w:tcPr>
          <w:p w:rsidR="007D53A8" w:rsidRDefault="007D53A8" w:rsidP="009E0B1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45,76</w:t>
            </w:r>
          </w:p>
        </w:tc>
        <w:tc>
          <w:tcPr>
            <w:tcW w:w="1267" w:type="dxa"/>
            <w:vAlign w:val="center"/>
          </w:tcPr>
          <w:p w:rsidR="007D53A8" w:rsidRPr="00C100DE" w:rsidRDefault="007D53A8" w:rsidP="009E0B11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60</w:t>
            </w:r>
          </w:p>
        </w:tc>
        <w:tc>
          <w:tcPr>
            <w:tcW w:w="938" w:type="dxa"/>
            <w:vAlign w:val="center"/>
          </w:tcPr>
          <w:p w:rsidR="007D53A8" w:rsidRPr="00C100DE" w:rsidRDefault="007D53A8" w:rsidP="009E0B11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22</w:t>
            </w:r>
          </w:p>
        </w:tc>
        <w:tc>
          <w:tcPr>
            <w:tcW w:w="827" w:type="dxa"/>
            <w:shd w:val="clear" w:color="auto" w:fill="D9D9D9"/>
            <w:vAlign w:val="center"/>
          </w:tcPr>
          <w:p w:rsidR="007D53A8" w:rsidRPr="00C100DE" w:rsidRDefault="007D53A8" w:rsidP="009E0B11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36,67</w:t>
            </w:r>
          </w:p>
        </w:tc>
        <w:tc>
          <w:tcPr>
            <w:tcW w:w="1267" w:type="dxa"/>
            <w:vAlign w:val="center"/>
          </w:tcPr>
          <w:p w:rsidR="007D53A8" w:rsidRPr="00C100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58</w:t>
            </w:r>
          </w:p>
        </w:tc>
        <w:tc>
          <w:tcPr>
            <w:tcW w:w="1059" w:type="dxa"/>
            <w:vAlign w:val="center"/>
          </w:tcPr>
          <w:p w:rsidR="007D53A8" w:rsidRPr="00C100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34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7D53A8" w:rsidRPr="00C100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41,38</w:t>
            </w:r>
          </w:p>
        </w:tc>
      </w:tr>
    </w:tbl>
    <w:p w:rsidR="007A68DE" w:rsidRPr="002A472D" w:rsidRDefault="007A68DE" w:rsidP="003A08A1">
      <w:pPr>
        <w:tabs>
          <w:tab w:val="left" w:pos="2268"/>
        </w:tabs>
        <w:suppressAutoHyphens w:val="0"/>
        <w:spacing w:after="120"/>
        <w:ind w:left="142" w:right="130"/>
        <w:jc w:val="both"/>
        <w:rPr>
          <w:sz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1267"/>
        <w:gridCol w:w="951"/>
        <w:gridCol w:w="698"/>
        <w:gridCol w:w="1267"/>
        <w:gridCol w:w="938"/>
        <w:gridCol w:w="827"/>
        <w:gridCol w:w="1267"/>
        <w:gridCol w:w="1059"/>
        <w:gridCol w:w="821"/>
      </w:tblGrid>
      <w:tr w:rsidR="007A68DE" w:rsidTr="002A472D">
        <w:tc>
          <w:tcPr>
            <w:tcW w:w="1679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Kierunek</w:t>
            </w:r>
          </w:p>
        </w:tc>
        <w:tc>
          <w:tcPr>
            <w:tcW w:w="9095" w:type="dxa"/>
            <w:gridSpan w:val="9"/>
            <w:vAlign w:val="center"/>
          </w:tcPr>
          <w:p w:rsidR="007A68DE" w:rsidRPr="007A68DE" w:rsidRDefault="002A472D" w:rsidP="003A08A1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Ratownictwo Medyczne</w:t>
            </w:r>
          </w:p>
        </w:tc>
      </w:tr>
      <w:tr w:rsidR="007A68DE" w:rsidTr="002A472D">
        <w:tc>
          <w:tcPr>
            <w:tcW w:w="1679" w:type="dxa"/>
            <w:vMerge w:val="restart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Studia</w:t>
            </w:r>
          </w:p>
        </w:tc>
        <w:tc>
          <w:tcPr>
            <w:tcW w:w="9095" w:type="dxa"/>
            <w:gridSpan w:val="9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Ilość studentów</w:t>
            </w:r>
          </w:p>
        </w:tc>
      </w:tr>
      <w:tr w:rsidR="007A68DE" w:rsidTr="002A472D">
        <w:tc>
          <w:tcPr>
            <w:tcW w:w="1679" w:type="dxa"/>
            <w:vMerge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649" w:type="dxa"/>
            <w:gridSpan w:val="2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  <w:tc>
          <w:tcPr>
            <w:tcW w:w="1267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765" w:type="dxa"/>
            <w:gridSpan w:val="2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  <w:tc>
          <w:tcPr>
            <w:tcW w:w="1267" w:type="dxa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Przyjętych</w:t>
            </w:r>
          </w:p>
        </w:tc>
        <w:tc>
          <w:tcPr>
            <w:tcW w:w="1880" w:type="dxa"/>
            <w:gridSpan w:val="2"/>
            <w:vAlign w:val="center"/>
          </w:tcPr>
          <w:p w:rsidR="007A68DE" w:rsidRPr="007A68DE" w:rsidRDefault="007A68DE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sz w:val="22"/>
                <w:szCs w:val="22"/>
              </w:rPr>
              <w:t>Skreślonych</w:t>
            </w:r>
          </w:p>
        </w:tc>
      </w:tr>
      <w:tr w:rsidR="007D53A8" w:rsidTr="002A472D">
        <w:trPr>
          <w:trHeight w:val="411"/>
        </w:trPr>
        <w:tc>
          <w:tcPr>
            <w:tcW w:w="1679" w:type="dxa"/>
            <w:vMerge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7D53A8" w:rsidRPr="002A472D" w:rsidRDefault="007D53A8" w:rsidP="00DA7765">
            <w:pPr>
              <w:jc w:val="center"/>
              <w:rPr>
                <w:rFonts w:ascii="Calibri" w:eastAsia="Calibri" w:hAnsi="Calibri"/>
                <w:b/>
                <w:bCs/>
                <w:sz w:val="22"/>
              </w:rPr>
            </w:pPr>
            <w:r w:rsidRPr="002A472D">
              <w:rPr>
                <w:rFonts w:ascii="Calibri" w:eastAsia="Calibri" w:hAnsi="Calibri"/>
                <w:b/>
                <w:bCs/>
                <w:sz w:val="22"/>
              </w:rPr>
              <w:t>2021</w:t>
            </w:r>
          </w:p>
        </w:tc>
        <w:tc>
          <w:tcPr>
            <w:tcW w:w="698" w:type="dxa"/>
            <w:shd w:val="clear" w:color="auto" w:fill="D9D9D9"/>
            <w:vAlign w:val="center"/>
          </w:tcPr>
          <w:p w:rsidR="007D53A8" w:rsidRPr="002A472D" w:rsidRDefault="007D53A8" w:rsidP="00DA7765">
            <w:pPr>
              <w:jc w:val="center"/>
              <w:rPr>
                <w:rFonts w:ascii="Calibri" w:eastAsia="Calibri" w:hAnsi="Calibri"/>
                <w:b/>
                <w:bCs/>
                <w:sz w:val="22"/>
              </w:rPr>
            </w:pPr>
            <w:r w:rsidRPr="002A472D">
              <w:rPr>
                <w:rFonts w:ascii="Calibri" w:eastAsia="Calibri" w:hAnsi="Calibri"/>
                <w:b/>
                <w:bCs/>
                <w:sz w:val="22"/>
              </w:rPr>
              <w:t>%</w:t>
            </w:r>
          </w:p>
        </w:tc>
        <w:tc>
          <w:tcPr>
            <w:tcW w:w="2205" w:type="dxa"/>
            <w:gridSpan w:val="2"/>
            <w:vAlign w:val="center"/>
          </w:tcPr>
          <w:p w:rsidR="007D53A8" w:rsidRPr="007A68DE" w:rsidRDefault="007D53A8" w:rsidP="00DA7765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2022</w:t>
            </w:r>
          </w:p>
        </w:tc>
        <w:tc>
          <w:tcPr>
            <w:tcW w:w="827" w:type="dxa"/>
            <w:shd w:val="clear" w:color="auto" w:fill="D9D9D9"/>
            <w:vAlign w:val="center"/>
          </w:tcPr>
          <w:p w:rsidR="007D53A8" w:rsidRPr="007A68DE" w:rsidRDefault="007D53A8" w:rsidP="00DA7765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A68DE">
              <w:rPr>
                <w:rFonts w:ascii="Calibri" w:eastAsia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326" w:type="dxa"/>
            <w:gridSpan w:val="2"/>
            <w:vAlign w:val="center"/>
          </w:tcPr>
          <w:p w:rsidR="007D53A8" w:rsidRPr="007A68DE" w:rsidRDefault="007D53A8" w:rsidP="00B733B3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2023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7D53A8" w:rsidRPr="007A68DE" w:rsidRDefault="007D53A8" w:rsidP="00B733B3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%</w:t>
            </w:r>
          </w:p>
        </w:tc>
      </w:tr>
      <w:tr w:rsidR="007D53A8" w:rsidTr="002A472D">
        <w:trPr>
          <w:trHeight w:val="545"/>
        </w:trPr>
        <w:tc>
          <w:tcPr>
            <w:tcW w:w="1679" w:type="dxa"/>
            <w:vAlign w:val="center"/>
          </w:tcPr>
          <w:p w:rsidR="007D53A8" w:rsidRPr="007A68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Ratownictwo medyczne I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1267" w:type="dxa"/>
            <w:vAlign w:val="center"/>
          </w:tcPr>
          <w:p w:rsidR="007D53A8" w:rsidRDefault="007D53A8" w:rsidP="00DA776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51" w:type="dxa"/>
            <w:vAlign w:val="center"/>
          </w:tcPr>
          <w:p w:rsidR="007D53A8" w:rsidRDefault="007D53A8" w:rsidP="00DA776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98" w:type="dxa"/>
            <w:shd w:val="clear" w:color="auto" w:fill="D9D9D9"/>
            <w:vAlign w:val="center"/>
          </w:tcPr>
          <w:p w:rsidR="007D53A8" w:rsidRDefault="007D53A8" w:rsidP="00DA776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35,82</w:t>
            </w:r>
          </w:p>
        </w:tc>
        <w:tc>
          <w:tcPr>
            <w:tcW w:w="1267" w:type="dxa"/>
            <w:vAlign w:val="center"/>
          </w:tcPr>
          <w:p w:rsidR="007D53A8" w:rsidRPr="00C100DE" w:rsidRDefault="007D53A8" w:rsidP="00DA7765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A08A1">
              <w:rPr>
                <w:rFonts w:ascii="Calibri" w:eastAsia="Calibri" w:hAnsi="Calibri"/>
                <w:b/>
                <w:sz w:val="20"/>
                <w:szCs w:val="22"/>
              </w:rPr>
              <w:t>47</w:t>
            </w:r>
          </w:p>
        </w:tc>
        <w:tc>
          <w:tcPr>
            <w:tcW w:w="938" w:type="dxa"/>
            <w:vAlign w:val="center"/>
          </w:tcPr>
          <w:p w:rsidR="007D53A8" w:rsidRPr="00C100DE" w:rsidRDefault="007D53A8" w:rsidP="00DA7765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A08A1">
              <w:rPr>
                <w:rFonts w:ascii="Calibri" w:eastAsia="Calibri" w:hAnsi="Calibri"/>
                <w:b/>
                <w:sz w:val="20"/>
                <w:szCs w:val="22"/>
              </w:rPr>
              <w:t>23</w:t>
            </w:r>
          </w:p>
        </w:tc>
        <w:tc>
          <w:tcPr>
            <w:tcW w:w="827" w:type="dxa"/>
            <w:shd w:val="clear" w:color="auto" w:fill="D9D9D9"/>
            <w:vAlign w:val="center"/>
          </w:tcPr>
          <w:p w:rsidR="007D53A8" w:rsidRPr="00C100DE" w:rsidRDefault="007D53A8" w:rsidP="00DA7765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A08A1">
              <w:rPr>
                <w:rFonts w:ascii="Calibri" w:eastAsia="Calibri" w:hAnsi="Calibri"/>
                <w:b/>
                <w:sz w:val="20"/>
                <w:szCs w:val="22"/>
              </w:rPr>
              <w:t>48,94</w:t>
            </w:r>
          </w:p>
        </w:tc>
        <w:tc>
          <w:tcPr>
            <w:tcW w:w="1267" w:type="dxa"/>
            <w:vAlign w:val="center"/>
          </w:tcPr>
          <w:p w:rsidR="007D53A8" w:rsidRPr="00C100DE" w:rsidRDefault="007D53A8" w:rsidP="003A08A1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43</w:t>
            </w:r>
          </w:p>
        </w:tc>
        <w:tc>
          <w:tcPr>
            <w:tcW w:w="1059" w:type="dxa"/>
            <w:vAlign w:val="center"/>
          </w:tcPr>
          <w:p w:rsidR="007D53A8" w:rsidRPr="00C100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18</w:t>
            </w:r>
          </w:p>
        </w:tc>
        <w:tc>
          <w:tcPr>
            <w:tcW w:w="821" w:type="dxa"/>
            <w:shd w:val="clear" w:color="auto" w:fill="D9D9D9"/>
            <w:vAlign w:val="center"/>
          </w:tcPr>
          <w:p w:rsidR="007D53A8" w:rsidRPr="00C100DE" w:rsidRDefault="007D53A8" w:rsidP="007A68DE">
            <w:pPr>
              <w:tabs>
                <w:tab w:val="left" w:pos="2268"/>
              </w:tabs>
              <w:suppressAutoHyphens w:val="0"/>
              <w:spacing w:before="100" w:beforeAutospacing="1"/>
              <w:ind w:right="130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58,14</w:t>
            </w:r>
          </w:p>
        </w:tc>
      </w:tr>
    </w:tbl>
    <w:p w:rsidR="007D53A8" w:rsidRPr="007D53A8" w:rsidRDefault="007D53A8" w:rsidP="007D53A8">
      <w:pPr>
        <w:spacing w:after="120" w:line="360" w:lineRule="auto"/>
        <w:ind w:left="567"/>
        <w:rPr>
          <w:b/>
          <w:sz w:val="20"/>
        </w:rPr>
      </w:pPr>
    </w:p>
    <w:p w:rsidR="00301C6C" w:rsidRPr="004838E0" w:rsidRDefault="00301C6C" w:rsidP="00D3582D">
      <w:pPr>
        <w:spacing w:before="120" w:line="360" w:lineRule="auto"/>
        <w:ind w:left="567"/>
        <w:rPr>
          <w:b/>
        </w:rPr>
      </w:pPr>
      <w:r w:rsidRPr="004838E0">
        <w:rPr>
          <w:b/>
        </w:rPr>
        <w:lastRenderedPageBreak/>
        <w:t xml:space="preserve">Wnioski: </w:t>
      </w:r>
    </w:p>
    <w:p w:rsidR="00BF5ADE" w:rsidRPr="00405E93" w:rsidRDefault="003245E3" w:rsidP="00360935">
      <w:pPr>
        <w:numPr>
          <w:ilvl w:val="0"/>
          <w:numId w:val="3"/>
        </w:numPr>
        <w:spacing w:line="360" w:lineRule="auto"/>
        <w:ind w:left="567"/>
        <w:jc w:val="both"/>
      </w:pPr>
      <w:r w:rsidRPr="00405E93">
        <w:t xml:space="preserve">Najmniejszy wpływ mamy na osoby niepodejmujące nauki. Często są to osoby, </w:t>
      </w:r>
      <w:r w:rsidR="00360935" w:rsidRPr="00405E93">
        <w:t>które jednocześnie rekrutują się na kilku kierunkach lub uczelniach i ostatecznie ich wyborem nie jest Szkoła Zdrowia Publicznego. Jednym z pomysłów może być zwiększenie atrakcyjności naszych kierunków</w:t>
      </w:r>
      <w:r w:rsidR="00405E93" w:rsidRPr="00405E93">
        <w:t xml:space="preserve"> m.in. podczas Dni Otwartych UWM poprzez ukazanie im możliwości i </w:t>
      </w:r>
      <w:proofErr w:type="gramStart"/>
      <w:r w:rsidR="00405E93" w:rsidRPr="00405E93">
        <w:t>kompetencji jakie</w:t>
      </w:r>
      <w:proofErr w:type="gramEnd"/>
      <w:r w:rsidR="00405E93" w:rsidRPr="00405E93">
        <w:t xml:space="preserve"> zdobędą po ukończeniu naszych kierunków</w:t>
      </w:r>
      <w:r w:rsidR="00360935" w:rsidRPr="00405E93">
        <w:t>,</w:t>
      </w:r>
      <w:r w:rsidR="00405E93" w:rsidRPr="00405E93">
        <w:t xml:space="preserve"> ale jednocześnie </w:t>
      </w:r>
      <w:r w:rsidR="00405C72" w:rsidRPr="00405E93">
        <w:t xml:space="preserve">uświadamianie </w:t>
      </w:r>
      <w:r w:rsidR="00405E93" w:rsidRPr="00405E93">
        <w:t xml:space="preserve">kandydatów </w:t>
      </w:r>
      <w:r w:rsidR="00405C72" w:rsidRPr="00405E93">
        <w:t>co do wymagań</w:t>
      </w:r>
      <w:r w:rsidR="00405E93" w:rsidRPr="00405E93">
        <w:t xml:space="preserve"> i</w:t>
      </w:r>
      <w:r w:rsidR="00405C72" w:rsidRPr="00405E93">
        <w:t xml:space="preserve"> trudności</w:t>
      </w:r>
      <w:r w:rsidR="00405E93" w:rsidRPr="00405E93">
        <w:t xml:space="preserve"> jakie na nich czekają.</w:t>
      </w:r>
      <w:r w:rsidR="00405C72" w:rsidRPr="00405E93">
        <w:t xml:space="preserve"> </w:t>
      </w:r>
    </w:p>
    <w:p w:rsidR="00360935" w:rsidRPr="00405E93" w:rsidRDefault="00360935" w:rsidP="00360935">
      <w:pPr>
        <w:numPr>
          <w:ilvl w:val="0"/>
          <w:numId w:val="3"/>
        </w:numPr>
        <w:spacing w:line="360" w:lineRule="auto"/>
        <w:ind w:left="567"/>
        <w:jc w:val="both"/>
      </w:pPr>
      <w:r w:rsidRPr="00405E93">
        <w:t>Osoby zmieniające ki</w:t>
      </w:r>
      <w:r w:rsidR="00D20412" w:rsidRPr="00405E93">
        <w:t xml:space="preserve">erunek, najczęściej stwierdzają, że nasza oferta jest jednak dla nich nieodpowiednia. W tym przypadku też niewiele możemy zrobić. Jednak jest to </w:t>
      </w:r>
      <w:r w:rsidR="00320A49" w:rsidRPr="00405E93">
        <w:t xml:space="preserve">zazwyczaj marginalna przyczyna. </w:t>
      </w:r>
    </w:p>
    <w:p w:rsidR="00CA7946" w:rsidRPr="00405E93" w:rsidRDefault="00301C6C" w:rsidP="00360935">
      <w:pPr>
        <w:numPr>
          <w:ilvl w:val="0"/>
          <w:numId w:val="3"/>
        </w:numPr>
        <w:spacing w:line="360" w:lineRule="auto"/>
        <w:ind w:left="567"/>
        <w:jc w:val="both"/>
      </w:pPr>
      <w:r w:rsidRPr="00405E93">
        <w:t xml:space="preserve">Dla </w:t>
      </w:r>
      <w:r w:rsidR="00EB7B8A" w:rsidRPr="00405E93">
        <w:t>kierunków</w:t>
      </w:r>
      <w:r w:rsidR="00C63805" w:rsidRPr="00405E93">
        <w:t>,</w:t>
      </w:r>
      <w:r w:rsidRPr="00405E93">
        <w:t xml:space="preserve"> dla których jest najwięcej </w:t>
      </w:r>
      <w:r w:rsidR="00EB7B8A" w:rsidRPr="00405E93">
        <w:t>rezygnacji</w:t>
      </w:r>
      <w:r w:rsidR="00405C72" w:rsidRPr="00405E93">
        <w:t xml:space="preserve"> ze studiów</w:t>
      </w:r>
      <w:r w:rsidR="00EB7B8A" w:rsidRPr="00405E93">
        <w:t xml:space="preserve"> oraz niezaliczonych przedmiotów</w:t>
      </w:r>
      <w:r w:rsidRPr="00405E93">
        <w:t>, należy rozważyć wprowadzenie zajęć wyrównawczych</w:t>
      </w:r>
      <w:r w:rsidR="00DA0827" w:rsidRPr="00405E93">
        <w:t>.</w:t>
      </w:r>
    </w:p>
    <w:p w:rsidR="00C140DB" w:rsidRPr="00405E93" w:rsidRDefault="007E501B" w:rsidP="00EB7B8A">
      <w:pPr>
        <w:numPr>
          <w:ilvl w:val="0"/>
          <w:numId w:val="3"/>
        </w:numPr>
        <w:spacing w:line="360" w:lineRule="auto"/>
        <w:ind w:left="567"/>
        <w:jc w:val="both"/>
      </w:pPr>
      <w:r w:rsidRPr="00405E93">
        <w:t>Kierownikom</w:t>
      </w:r>
      <w:r w:rsidR="000B2F34" w:rsidRPr="00405E93">
        <w:t xml:space="preserve"> </w:t>
      </w:r>
      <w:r w:rsidRPr="00405E93">
        <w:t>Katedr</w:t>
      </w:r>
      <w:r w:rsidR="000B2F34" w:rsidRPr="00405E93">
        <w:t xml:space="preserve"> </w:t>
      </w:r>
      <w:r w:rsidR="00CA7946" w:rsidRPr="00405E93">
        <w:t xml:space="preserve">o najwyższym wskaźniku </w:t>
      </w:r>
      <w:r w:rsidR="000B2F34" w:rsidRPr="00405E93">
        <w:t>nie zdawalności zalecić zaplanowa</w:t>
      </w:r>
      <w:r w:rsidR="00EB7B8A" w:rsidRPr="00405E93">
        <w:t>nie</w:t>
      </w:r>
      <w:r w:rsidR="000B2F34" w:rsidRPr="00405E93">
        <w:t xml:space="preserve"> hospitacj</w:t>
      </w:r>
      <w:r w:rsidR="00EB7B8A" w:rsidRPr="00405E93">
        <w:t>i</w:t>
      </w:r>
      <w:r w:rsidR="000B2F34" w:rsidRPr="00405E93">
        <w:t xml:space="preserve"> zajęć przedmiotów</w:t>
      </w:r>
      <w:r w:rsidR="00405C72" w:rsidRPr="00405E93">
        <w:t xml:space="preserve"> (</w:t>
      </w:r>
      <w:r w:rsidR="00405E93" w:rsidRPr="00405E93">
        <w:t xml:space="preserve">największą </w:t>
      </w:r>
      <w:proofErr w:type="spellStart"/>
      <w:r w:rsidR="00405E93" w:rsidRPr="00405E93">
        <w:t>niezdawalnością</w:t>
      </w:r>
      <w:proofErr w:type="spellEnd"/>
      <w:r w:rsidR="00405E93" w:rsidRPr="00405E93">
        <w:t xml:space="preserve"> cechowały się w </w:t>
      </w:r>
      <w:proofErr w:type="spellStart"/>
      <w:r w:rsidR="00405E93" w:rsidRPr="00405E93">
        <w:t>ostanich</w:t>
      </w:r>
      <w:proofErr w:type="spellEnd"/>
      <w:r w:rsidR="00405E93" w:rsidRPr="00405E93">
        <w:t xml:space="preserve"> latach kierunki D</w:t>
      </w:r>
      <w:r w:rsidR="00405C72" w:rsidRPr="00405E93">
        <w:t>ietetyka</w:t>
      </w:r>
      <w:r w:rsidR="00405E93" w:rsidRPr="00405E93">
        <w:t xml:space="preserve"> i</w:t>
      </w:r>
      <w:r w:rsidR="00405C72" w:rsidRPr="00405E93">
        <w:t xml:space="preserve"> </w:t>
      </w:r>
      <w:r w:rsidR="00405E93" w:rsidRPr="00405E93">
        <w:t>R</w:t>
      </w:r>
      <w:r w:rsidR="00405C72" w:rsidRPr="00405E93">
        <w:t>atownictwo</w:t>
      </w:r>
      <w:r w:rsidR="00405E93" w:rsidRPr="00405E93">
        <w:t xml:space="preserve"> medyczne</w:t>
      </w:r>
      <w:r w:rsidR="00405C72" w:rsidRPr="00405E93">
        <w:t>)</w:t>
      </w:r>
    </w:p>
    <w:p w:rsidR="00982CF8" w:rsidRPr="00982CF8" w:rsidRDefault="00982CF8" w:rsidP="00A578D0">
      <w:pPr>
        <w:spacing w:before="1560" w:line="360" w:lineRule="auto"/>
        <w:jc w:val="both"/>
        <w:rPr>
          <w:sz w:val="16"/>
          <w:szCs w:val="16"/>
        </w:rPr>
      </w:pPr>
      <w:r w:rsidRPr="00982CF8">
        <w:rPr>
          <w:sz w:val="16"/>
          <w:szCs w:val="16"/>
        </w:rPr>
        <w:t>Opracowanie:</w:t>
      </w:r>
      <w:r w:rsidR="00A578D0">
        <w:rPr>
          <w:sz w:val="16"/>
          <w:szCs w:val="16"/>
        </w:rPr>
        <w:t xml:space="preserve"> </w:t>
      </w:r>
      <w:r>
        <w:rPr>
          <w:sz w:val="16"/>
          <w:szCs w:val="16"/>
        </w:rPr>
        <w:t>m</w:t>
      </w:r>
      <w:r w:rsidR="001B7A3E">
        <w:rPr>
          <w:sz w:val="16"/>
          <w:szCs w:val="16"/>
        </w:rPr>
        <w:t>gr Artur Tański</w:t>
      </w:r>
      <w:bookmarkStart w:id="0" w:name="_GoBack"/>
      <w:bookmarkEnd w:id="0"/>
    </w:p>
    <w:p w:rsidR="00982CF8" w:rsidRPr="00982CF8" w:rsidRDefault="00EB7B8A" w:rsidP="00384703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14</w:t>
      </w:r>
      <w:r w:rsidR="00982CF8" w:rsidRPr="00982CF8">
        <w:rPr>
          <w:sz w:val="16"/>
          <w:szCs w:val="16"/>
        </w:rPr>
        <w:t>.1</w:t>
      </w:r>
      <w:r w:rsidR="002C6F36">
        <w:rPr>
          <w:sz w:val="16"/>
          <w:szCs w:val="16"/>
        </w:rPr>
        <w:t>1</w:t>
      </w:r>
      <w:r w:rsidR="00982CF8" w:rsidRPr="00982CF8">
        <w:rPr>
          <w:sz w:val="16"/>
          <w:szCs w:val="16"/>
        </w:rPr>
        <w:t>.202</w:t>
      </w:r>
      <w:r w:rsidR="002C6F36">
        <w:rPr>
          <w:sz w:val="16"/>
          <w:szCs w:val="16"/>
        </w:rPr>
        <w:t>4</w:t>
      </w:r>
    </w:p>
    <w:sectPr w:rsidR="00982CF8" w:rsidRPr="00982CF8" w:rsidSect="000D258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60" w:rsidRDefault="00B27160">
      <w:r>
        <w:separator/>
      </w:r>
    </w:p>
  </w:endnote>
  <w:endnote w:type="continuationSeparator" w:id="0">
    <w:p w:rsidR="00B27160" w:rsidRDefault="00B2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Helvetica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7B" w:rsidRDefault="0057717B">
    <w:pPr>
      <w:pStyle w:val="Stopka"/>
      <w:rPr>
        <w:rFonts w:ascii="Helvetica" w:hAnsi="Helvetica" w:cs="Helvetica"/>
        <w:color w:val="808080"/>
        <w:spacing w:val="6"/>
        <w:sz w:val="14"/>
        <w:szCs w:val="16"/>
        <w:lang w:val="de-DE"/>
      </w:rPr>
    </w:pPr>
  </w:p>
  <w:p w:rsidR="000D258B" w:rsidRDefault="000D258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7B" w:rsidRDefault="00A62580" w:rsidP="00425FE1">
    <w:pPr>
      <w:spacing w:before="240"/>
      <w:ind w:left="1276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75565</wp:posOffset>
          </wp:positionV>
          <wp:extent cx="808990" cy="808990"/>
          <wp:effectExtent l="19050" t="0" r="0" b="0"/>
          <wp:wrapSquare wrapText="bothSides"/>
          <wp:docPr id="5" name="Obraz 5" descr="szp_przep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zp_przepl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17B">
      <w:rPr>
        <w:rFonts w:ascii="AvantGarde" w:hAnsi="AvantGarde" w:cs="Arial"/>
        <w:color w:val="7F7F7F"/>
        <w:spacing w:val="6"/>
        <w:sz w:val="16"/>
        <w:szCs w:val="16"/>
      </w:rPr>
      <w:t>SZKOŁA ZDROWIA PUBLICZNEGO</w:t>
    </w:r>
    <w:r w:rsidR="00425FE1">
      <w:rPr>
        <w:rFonts w:ascii="AvantGarde" w:hAnsi="AvantGarde" w:cs="Arial"/>
        <w:color w:val="7F7F7F"/>
        <w:spacing w:val="6"/>
        <w:sz w:val="16"/>
        <w:szCs w:val="16"/>
      </w:rPr>
      <w:t>/ COLLEGIUM MEDICUM</w:t>
    </w:r>
    <w:r w:rsidR="0057717B">
      <w:rPr>
        <w:rFonts w:ascii="AvantGarde" w:hAnsi="AvantGarde" w:cs="Arial"/>
        <w:color w:val="7F7F7F"/>
        <w:spacing w:val="6"/>
        <w:sz w:val="16"/>
        <w:szCs w:val="16"/>
      </w:rPr>
      <w:t xml:space="preserve"> / ZESPÓŁ DS. </w:t>
    </w:r>
    <w:proofErr w:type="gramStart"/>
    <w:r w:rsidR="0057717B">
      <w:rPr>
        <w:rFonts w:ascii="AvantGarde" w:hAnsi="AvantGarde" w:cs="Arial"/>
        <w:color w:val="7F7F7F"/>
        <w:spacing w:val="6"/>
        <w:sz w:val="16"/>
        <w:szCs w:val="16"/>
      </w:rPr>
      <w:t>ZAPEWNIANIA JAKOŚCI</w:t>
    </w:r>
    <w:proofErr w:type="gramEnd"/>
    <w:r w:rsidR="0057717B">
      <w:rPr>
        <w:rFonts w:ascii="AvantGarde" w:hAnsi="AvantGarde" w:cs="Arial"/>
        <w:color w:val="7F7F7F"/>
        <w:spacing w:val="6"/>
        <w:sz w:val="16"/>
        <w:szCs w:val="16"/>
      </w:rPr>
      <w:t xml:space="preserve"> KSZTAŁCENIA </w:t>
    </w:r>
  </w:p>
  <w:p w:rsidR="0057717B" w:rsidRDefault="0057717B">
    <w:pPr>
      <w:pStyle w:val="Stopka"/>
      <w:spacing w:before="80"/>
      <w:ind w:left="1259"/>
    </w:pP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 w:cs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SKO-MAZURSKI W OLSZTYNIE</w:t>
    </w:r>
  </w:p>
  <w:p w:rsidR="0057717B" w:rsidRDefault="0057717B" w:rsidP="00425FE1">
    <w:pPr>
      <w:pStyle w:val="Stopka"/>
      <w:spacing w:before="80"/>
      <w:ind w:left="1276"/>
    </w:pP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>tel. +48 89 52</w:t>
    </w:r>
    <w:r w:rsidR="002261E8">
      <w:rPr>
        <w:rFonts w:ascii="Helvetica" w:hAnsi="Helvetica" w:cs="Helvetica"/>
        <w:color w:val="808080"/>
        <w:spacing w:val="6"/>
        <w:sz w:val="14"/>
        <w:szCs w:val="16"/>
        <w:lang w:val="de-DE"/>
      </w:rPr>
      <w:t>4</w:t>
    </w: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 xml:space="preserve"> </w:t>
    </w:r>
    <w:r w:rsidR="002261E8">
      <w:rPr>
        <w:rFonts w:ascii="Helvetica" w:hAnsi="Helvetica" w:cs="Helvetica"/>
        <w:color w:val="808080"/>
        <w:spacing w:val="6"/>
        <w:sz w:val="14"/>
        <w:szCs w:val="16"/>
        <w:lang w:val="de-DE"/>
      </w:rPr>
      <w:t>6116</w:t>
    </w: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 xml:space="preserve">    https://szp.uwm.edu.pl/ksztalcenie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E1" w:rsidRDefault="00A62580" w:rsidP="00425FE1">
    <w:pPr>
      <w:spacing w:before="240"/>
      <w:ind w:left="1276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75565</wp:posOffset>
          </wp:positionV>
          <wp:extent cx="808990" cy="808990"/>
          <wp:effectExtent l="19050" t="0" r="0" b="0"/>
          <wp:wrapSquare wrapText="bothSides"/>
          <wp:docPr id="6" name="Obraz 6" descr="szp_przep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p_przepl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5FE1"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PUBLICZNEGO/ COLLEGIUM MEDICUM / ZESPÓŁ DS. </w:t>
    </w:r>
    <w:proofErr w:type="gramStart"/>
    <w:r w:rsidR="00425FE1">
      <w:rPr>
        <w:rFonts w:ascii="AvantGarde" w:hAnsi="AvantGarde" w:cs="Arial"/>
        <w:color w:val="7F7F7F"/>
        <w:spacing w:val="6"/>
        <w:sz w:val="16"/>
        <w:szCs w:val="16"/>
      </w:rPr>
      <w:t>ZAPEWNIANIA JAKOŚCI</w:t>
    </w:r>
    <w:proofErr w:type="gramEnd"/>
    <w:r w:rsidR="00425FE1">
      <w:rPr>
        <w:rFonts w:ascii="AvantGarde" w:hAnsi="AvantGarde" w:cs="Arial"/>
        <w:color w:val="7F7F7F"/>
        <w:spacing w:val="6"/>
        <w:sz w:val="16"/>
        <w:szCs w:val="16"/>
      </w:rPr>
      <w:t xml:space="preserve"> KSZTAŁCENIA </w:t>
    </w:r>
  </w:p>
  <w:p w:rsidR="00425FE1" w:rsidRDefault="00425FE1" w:rsidP="00425FE1">
    <w:pPr>
      <w:pStyle w:val="Stopka"/>
      <w:spacing w:before="80"/>
      <w:ind w:left="1259"/>
    </w:pP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 w:cs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SKO-MAZURSKI W OLSZTYNIE</w:t>
    </w:r>
  </w:p>
  <w:p w:rsidR="000D258B" w:rsidRDefault="00425FE1" w:rsidP="00425FE1">
    <w:pPr>
      <w:pStyle w:val="Stopka"/>
      <w:spacing w:before="80"/>
      <w:ind w:left="1276"/>
    </w:pP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>tel. +48 89 524 6116    https://szp.uwm.edu.pl/ksztalcenie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60" w:rsidRDefault="00B27160">
      <w:r>
        <w:separator/>
      </w:r>
    </w:p>
  </w:footnote>
  <w:footnote w:type="continuationSeparator" w:id="0">
    <w:p w:rsidR="00B27160" w:rsidRDefault="00B27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7B" w:rsidRDefault="0057717B">
    <w:pPr>
      <w:pStyle w:val="Nagwek"/>
      <w:tabs>
        <w:tab w:val="right" w:pos="978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8B" w:rsidRDefault="00A62580" w:rsidP="00321C57">
    <w:pPr>
      <w:pStyle w:val="Nagwek"/>
      <w:ind w:left="1276" w:hanging="1276"/>
    </w:pPr>
    <w:r>
      <w:rPr>
        <w:noProof/>
        <w:lang w:eastAsia="pl-PL"/>
      </w:rPr>
      <w:drawing>
        <wp:inline distT="0" distB="0" distL="0" distR="0">
          <wp:extent cx="5753100" cy="4762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116" r="-9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258B">
      <w:rPr>
        <w:color w:val="808080"/>
      </w:rPr>
      <w:t xml:space="preserve"> </w:t>
    </w:r>
    <w:r w:rsidR="000D258B">
      <w:rPr>
        <w:rFonts w:ascii="AvantGarde" w:hAnsi="AvantGarde" w:cs="Arial"/>
        <w:color w:val="7F7F7F"/>
        <w:spacing w:val="12"/>
        <w:szCs w:val="20"/>
      </w:rPr>
      <w:t>COLLEGIUM MEDICUM</w:t>
    </w:r>
  </w:p>
  <w:p w:rsidR="000D258B" w:rsidRDefault="000D258B" w:rsidP="000D258B">
    <w:pPr>
      <w:ind w:left="1276"/>
    </w:pPr>
    <w:r>
      <w:rPr>
        <w:rFonts w:ascii="AvantGarde" w:hAnsi="AvantGarde" w:cs="Arial"/>
        <w:color w:val="7F7F7F"/>
        <w:spacing w:val="12"/>
      </w:rPr>
      <w:t>Szkoła Zdrowia Publicznego</w:t>
    </w:r>
  </w:p>
  <w:p w:rsidR="00321C57" w:rsidRDefault="00A62580" w:rsidP="00321C57">
    <w:pPr>
      <w:spacing w:line="276" w:lineRule="auto"/>
      <w:ind w:left="1276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-46355</wp:posOffset>
          </wp:positionH>
          <wp:positionV relativeFrom="paragraph">
            <wp:posOffset>167640</wp:posOffset>
          </wp:positionV>
          <wp:extent cx="6400800" cy="47625"/>
          <wp:effectExtent l="1905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" t="-1099" r="-9" b="-1099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7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258B">
      <w:rPr>
        <w:rFonts w:ascii="AvantGarde" w:hAnsi="AvantGarde" w:cs="AvantGarde"/>
        <w:color w:val="808080"/>
      </w:rPr>
      <w:t xml:space="preserve">Zespół ds. </w:t>
    </w:r>
    <w:proofErr w:type="gramStart"/>
    <w:r w:rsidR="000D258B">
      <w:rPr>
        <w:rFonts w:ascii="AvantGarde" w:hAnsi="AvantGarde" w:cs="AvantGarde"/>
        <w:color w:val="808080"/>
      </w:rPr>
      <w:t>Zapewniania Jako</w:t>
    </w:r>
    <w:r w:rsidR="000D258B">
      <w:rPr>
        <w:rFonts w:ascii="Arial" w:hAnsi="Arial" w:cs="Arial"/>
        <w:color w:val="808080"/>
      </w:rPr>
      <w:t>ś</w:t>
    </w:r>
    <w:r w:rsidR="000D258B">
      <w:rPr>
        <w:rFonts w:ascii="AvantGarde" w:hAnsi="AvantGarde" w:cs="AvantGarde"/>
        <w:color w:val="808080"/>
      </w:rPr>
      <w:t>c</w:t>
    </w:r>
    <w:r w:rsidR="00321C57">
      <w:rPr>
        <w:rFonts w:ascii="AvantGarde" w:hAnsi="AvantGarde" w:cs="AvantGarde"/>
        <w:color w:val="808080"/>
      </w:rPr>
      <w:t>i</w:t>
    </w:r>
    <w:proofErr w:type="gramEnd"/>
    <w:r w:rsidR="00321C57">
      <w:rPr>
        <w:rFonts w:ascii="AvantGarde" w:hAnsi="AvantGarde" w:cs="AvantGarde"/>
        <w:color w:val="808080"/>
      </w:rPr>
      <w:t xml:space="preserve"> </w:t>
    </w:r>
    <w:r w:rsidR="000D258B">
      <w:rPr>
        <w:rFonts w:ascii="AvantGarde" w:hAnsi="AvantGarde" w:cs="AvantGarde"/>
        <w:color w:val="808080"/>
      </w:rPr>
      <w:t>Kszta</w:t>
    </w:r>
    <w:r w:rsidR="000D258B">
      <w:rPr>
        <w:rFonts w:ascii="Arial" w:hAnsi="Arial" w:cs="Arial"/>
        <w:color w:val="808080"/>
      </w:rPr>
      <w:t>ł</w:t>
    </w:r>
    <w:r w:rsidR="000D258B">
      <w:rPr>
        <w:rFonts w:ascii="AvantGarde" w:hAnsi="AvantGarde" w:cs="AvantGarde"/>
        <w:color w:val="808080"/>
      </w:rPr>
      <w:t>cenia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938"/>
    <w:multiLevelType w:val="hybridMultilevel"/>
    <w:tmpl w:val="AD9843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4F6404"/>
    <w:multiLevelType w:val="hybridMultilevel"/>
    <w:tmpl w:val="7A465012"/>
    <w:lvl w:ilvl="0" w:tplc="04A466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F953614"/>
    <w:multiLevelType w:val="hybridMultilevel"/>
    <w:tmpl w:val="642EBE92"/>
    <w:lvl w:ilvl="0" w:tplc="9FD4F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226FC"/>
    <w:multiLevelType w:val="hybridMultilevel"/>
    <w:tmpl w:val="C0EEE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C3D93"/>
    <w:multiLevelType w:val="hybridMultilevel"/>
    <w:tmpl w:val="C9F2ED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40263"/>
    <w:rsid w:val="00057DB2"/>
    <w:rsid w:val="0006685B"/>
    <w:rsid w:val="00085FAF"/>
    <w:rsid w:val="00093AD4"/>
    <w:rsid w:val="000A4A67"/>
    <w:rsid w:val="000B2F34"/>
    <w:rsid w:val="000D0866"/>
    <w:rsid w:val="000D0ECC"/>
    <w:rsid w:val="000D0F94"/>
    <w:rsid w:val="000D258B"/>
    <w:rsid w:val="0010282D"/>
    <w:rsid w:val="00107E22"/>
    <w:rsid w:val="001241A1"/>
    <w:rsid w:val="00130BF0"/>
    <w:rsid w:val="00155138"/>
    <w:rsid w:val="00157C6B"/>
    <w:rsid w:val="001618B2"/>
    <w:rsid w:val="001624BD"/>
    <w:rsid w:val="001819DF"/>
    <w:rsid w:val="00184C4C"/>
    <w:rsid w:val="00184E3C"/>
    <w:rsid w:val="001A3831"/>
    <w:rsid w:val="001B7A3E"/>
    <w:rsid w:val="001D3EB5"/>
    <w:rsid w:val="002261E8"/>
    <w:rsid w:val="0023429B"/>
    <w:rsid w:val="00250A11"/>
    <w:rsid w:val="00286BDD"/>
    <w:rsid w:val="0029081B"/>
    <w:rsid w:val="002909E6"/>
    <w:rsid w:val="002A0CE3"/>
    <w:rsid w:val="002A472D"/>
    <w:rsid w:val="002B2C0D"/>
    <w:rsid w:val="002B6B43"/>
    <w:rsid w:val="002C6F36"/>
    <w:rsid w:val="002E1311"/>
    <w:rsid w:val="002E5A45"/>
    <w:rsid w:val="00301C6C"/>
    <w:rsid w:val="00320A49"/>
    <w:rsid w:val="00321C57"/>
    <w:rsid w:val="003245E3"/>
    <w:rsid w:val="00350EFE"/>
    <w:rsid w:val="00360935"/>
    <w:rsid w:val="00384703"/>
    <w:rsid w:val="003A08A1"/>
    <w:rsid w:val="003B2C64"/>
    <w:rsid w:val="003B52A7"/>
    <w:rsid w:val="003C688D"/>
    <w:rsid w:val="003D1AA4"/>
    <w:rsid w:val="003D4EE8"/>
    <w:rsid w:val="003F1AA5"/>
    <w:rsid w:val="00405C72"/>
    <w:rsid w:val="00405E93"/>
    <w:rsid w:val="00425FE1"/>
    <w:rsid w:val="004419A3"/>
    <w:rsid w:val="004A0CEC"/>
    <w:rsid w:val="004B6DE0"/>
    <w:rsid w:val="004D3BA0"/>
    <w:rsid w:val="004D7D87"/>
    <w:rsid w:val="004E0172"/>
    <w:rsid w:val="004E16E4"/>
    <w:rsid w:val="004E56BD"/>
    <w:rsid w:val="00505107"/>
    <w:rsid w:val="005678D1"/>
    <w:rsid w:val="00571DF6"/>
    <w:rsid w:val="00572BDA"/>
    <w:rsid w:val="0057357A"/>
    <w:rsid w:val="0057717B"/>
    <w:rsid w:val="005A2881"/>
    <w:rsid w:val="005D65B7"/>
    <w:rsid w:val="00620D14"/>
    <w:rsid w:val="00654418"/>
    <w:rsid w:val="00662439"/>
    <w:rsid w:val="006716C7"/>
    <w:rsid w:val="00676F14"/>
    <w:rsid w:val="0068043A"/>
    <w:rsid w:val="00686FD9"/>
    <w:rsid w:val="006A61FF"/>
    <w:rsid w:val="006D27FA"/>
    <w:rsid w:val="006D676A"/>
    <w:rsid w:val="006D7BD6"/>
    <w:rsid w:val="006F51D7"/>
    <w:rsid w:val="007111D7"/>
    <w:rsid w:val="00741821"/>
    <w:rsid w:val="00741AAD"/>
    <w:rsid w:val="007A68DE"/>
    <w:rsid w:val="007D53A8"/>
    <w:rsid w:val="007E501B"/>
    <w:rsid w:val="007E6AF9"/>
    <w:rsid w:val="00805416"/>
    <w:rsid w:val="00815606"/>
    <w:rsid w:val="008172B7"/>
    <w:rsid w:val="0082543C"/>
    <w:rsid w:val="008277F3"/>
    <w:rsid w:val="00865D3D"/>
    <w:rsid w:val="008905E8"/>
    <w:rsid w:val="00894373"/>
    <w:rsid w:val="00897FC4"/>
    <w:rsid w:val="008A0338"/>
    <w:rsid w:val="008B4E01"/>
    <w:rsid w:val="008B590C"/>
    <w:rsid w:val="008B7CCC"/>
    <w:rsid w:val="008C46DB"/>
    <w:rsid w:val="008E5D82"/>
    <w:rsid w:val="008E690F"/>
    <w:rsid w:val="008F5EFB"/>
    <w:rsid w:val="00925BF2"/>
    <w:rsid w:val="00936B5A"/>
    <w:rsid w:val="00982CF8"/>
    <w:rsid w:val="00987393"/>
    <w:rsid w:val="00990D71"/>
    <w:rsid w:val="00995967"/>
    <w:rsid w:val="009A25EB"/>
    <w:rsid w:val="00A11D81"/>
    <w:rsid w:val="00A14784"/>
    <w:rsid w:val="00A227F5"/>
    <w:rsid w:val="00A4165B"/>
    <w:rsid w:val="00A578D0"/>
    <w:rsid w:val="00A57A5E"/>
    <w:rsid w:val="00A62580"/>
    <w:rsid w:val="00A6722D"/>
    <w:rsid w:val="00A96813"/>
    <w:rsid w:val="00AB0FDD"/>
    <w:rsid w:val="00AC5D7B"/>
    <w:rsid w:val="00B056FA"/>
    <w:rsid w:val="00B25A11"/>
    <w:rsid w:val="00B27160"/>
    <w:rsid w:val="00B332D3"/>
    <w:rsid w:val="00B4172D"/>
    <w:rsid w:val="00B64ACE"/>
    <w:rsid w:val="00B95465"/>
    <w:rsid w:val="00BC187E"/>
    <w:rsid w:val="00BF5ADE"/>
    <w:rsid w:val="00BF63BA"/>
    <w:rsid w:val="00C100DE"/>
    <w:rsid w:val="00C140DB"/>
    <w:rsid w:val="00C32E7E"/>
    <w:rsid w:val="00C63805"/>
    <w:rsid w:val="00C72906"/>
    <w:rsid w:val="00C74991"/>
    <w:rsid w:val="00C93F8E"/>
    <w:rsid w:val="00C962BB"/>
    <w:rsid w:val="00CA696C"/>
    <w:rsid w:val="00CA7946"/>
    <w:rsid w:val="00D06390"/>
    <w:rsid w:val="00D103D4"/>
    <w:rsid w:val="00D20412"/>
    <w:rsid w:val="00D3148C"/>
    <w:rsid w:val="00D3582D"/>
    <w:rsid w:val="00D85835"/>
    <w:rsid w:val="00D97084"/>
    <w:rsid w:val="00DA0827"/>
    <w:rsid w:val="00DB5222"/>
    <w:rsid w:val="00DD2530"/>
    <w:rsid w:val="00DF1111"/>
    <w:rsid w:val="00DF3DA6"/>
    <w:rsid w:val="00DF42A4"/>
    <w:rsid w:val="00E3451E"/>
    <w:rsid w:val="00EA1500"/>
    <w:rsid w:val="00EA2587"/>
    <w:rsid w:val="00EB7B8A"/>
    <w:rsid w:val="00ED5572"/>
    <w:rsid w:val="00EF1218"/>
    <w:rsid w:val="00F123D5"/>
    <w:rsid w:val="00F24B4B"/>
    <w:rsid w:val="00F40263"/>
    <w:rsid w:val="00F92BBD"/>
    <w:rsid w:val="00FA1881"/>
    <w:rsid w:val="00FC3676"/>
    <w:rsid w:val="00FC36AC"/>
    <w:rsid w:val="00FE243C"/>
    <w:rsid w:val="00FF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B7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D7D87"/>
  </w:style>
  <w:style w:type="character" w:customStyle="1" w:styleId="TekstdymkaZnak">
    <w:name w:val="Tekst dymka Znak"/>
    <w:rsid w:val="004D7D87"/>
    <w:rPr>
      <w:rFonts w:ascii="Lucida Grande CE" w:hAnsi="Lucida Grande CE" w:cs="Lucida Grande CE"/>
      <w:sz w:val="18"/>
      <w:szCs w:val="18"/>
    </w:rPr>
  </w:style>
  <w:style w:type="character" w:styleId="Uwydatnienie">
    <w:name w:val="Emphasis"/>
    <w:qFormat/>
    <w:rsid w:val="004D7D87"/>
    <w:rPr>
      <w:i/>
      <w:iCs/>
    </w:rPr>
  </w:style>
  <w:style w:type="paragraph" w:customStyle="1" w:styleId="Nagwek1">
    <w:name w:val="Nagłówek1"/>
    <w:basedOn w:val="Normalny"/>
    <w:next w:val="Tekstpodstawowy"/>
    <w:rsid w:val="004D7D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D7D87"/>
    <w:pPr>
      <w:spacing w:after="140" w:line="288" w:lineRule="auto"/>
    </w:pPr>
  </w:style>
  <w:style w:type="paragraph" w:styleId="Lista">
    <w:name w:val="List"/>
    <w:basedOn w:val="Tekstpodstawowy"/>
    <w:rsid w:val="004D7D87"/>
    <w:rPr>
      <w:rFonts w:cs="Arial"/>
    </w:rPr>
  </w:style>
  <w:style w:type="paragraph" w:styleId="Legenda">
    <w:name w:val="caption"/>
    <w:basedOn w:val="Normalny"/>
    <w:qFormat/>
    <w:rsid w:val="004D7D8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4D7D8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rsid w:val="004D7D87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rsid w:val="004D7D87"/>
  </w:style>
  <w:style w:type="paragraph" w:customStyle="1" w:styleId="Legenda1">
    <w:name w:val="Legenda1"/>
    <w:basedOn w:val="Normalny"/>
    <w:rsid w:val="004D7D87"/>
    <w:pPr>
      <w:suppressLineNumbers/>
      <w:spacing w:before="120" w:after="120"/>
    </w:pPr>
    <w:rPr>
      <w:rFonts w:cs="Arial"/>
      <w:i/>
      <w:iCs/>
    </w:rPr>
  </w:style>
  <w:style w:type="paragraph" w:customStyle="1" w:styleId="Styl3">
    <w:name w:val="Styl3"/>
    <w:basedOn w:val="Normalny"/>
    <w:rsid w:val="004D7D87"/>
    <w:rPr>
      <w:rFonts w:ascii="Calibri" w:hAnsi="Calibri" w:cs="Calibri"/>
      <w:b/>
      <w:sz w:val="32"/>
      <w:szCs w:val="32"/>
      <w:u w:val="single"/>
    </w:rPr>
  </w:style>
  <w:style w:type="paragraph" w:styleId="Stopka">
    <w:name w:val="footer"/>
    <w:basedOn w:val="Normalny"/>
    <w:rsid w:val="004D7D87"/>
  </w:style>
  <w:style w:type="paragraph" w:styleId="NormalnyWeb">
    <w:name w:val="Normal (Web)"/>
    <w:basedOn w:val="Normalny"/>
    <w:uiPriority w:val="99"/>
    <w:rsid w:val="004D7D87"/>
    <w:pPr>
      <w:spacing w:before="280" w:after="280"/>
    </w:pPr>
  </w:style>
  <w:style w:type="paragraph" w:styleId="Tekstdymka">
    <w:name w:val="Balloon Text"/>
    <w:basedOn w:val="Normalny"/>
    <w:rsid w:val="004D7D87"/>
    <w:rPr>
      <w:rFonts w:ascii="Lucida Grande CE" w:hAnsi="Lucida Grande CE" w:cs="Lucida Grande CE"/>
      <w:sz w:val="18"/>
      <w:szCs w:val="18"/>
    </w:rPr>
  </w:style>
  <w:style w:type="paragraph" w:customStyle="1" w:styleId="Default">
    <w:name w:val="Default"/>
    <w:rsid w:val="004D7D87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D7D87"/>
    <w:pPr>
      <w:suppressLineNumbers/>
    </w:pPr>
  </w:style>
  <w:style w:type="paragraph" w:customStyle="1" w:styleId="Nagwektabeli">
    <w:name w:val="Nagłówek tabeli"/>
    <w:basedOn w:val="Zawartotabeli"/>
    <w:rsid w:val="004D7D87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D7D87"/>
  </w:style>
  <w:style w:type="paragraph" w:customStyle="1" w:styleId="Gwkalewa">
    <w:name w:val="Główka lewa"/>
    <w:basedOn w:val="Nagwek"/>
    <w:rsid w:val="004D7D87"/>
    <w:pPr>
      <w:suppressLineNumbers/>
      <w:tabs>
        <w:tab w:val="center" w:pos="5103"/>
        <w:tab w:val="right" w:pos="10206"/>
      </w:tabs>
    </w:pPr>
  </w:style>
  <w:style w:type="table" w:styleId="Tabela-Siatka">
    <w:name w:val="Table Grid"/>
    <w:basedOn w:val="Standardowy"/>
    <w:uiPriority w:val="39"/>
    <w:rsid w:val="00301C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B7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1">
    <w:name w:val="Domyślna czcionka akapitu1"/>
    <w:rsid w:val="004D7D87"/>
  </w:style>
  <w:style w:type="character" w:customStyle="1" w:styleId="TekstdymkaZnak">
    <w:name w:val="Tekst dymka Znak"/>
    <w:rsid w:val="004D7D87"/>
    <w:rPr>
      <w:rFonts w:ascii="Lucida Grande CE" w:hAnsi="Lucida Grande CE" w:cs="Lucida Grande CE"/>
      <w:sz w:val="18"/>
      <w:szCs w:val="18"/>
    </w:rPr>
  </w:style>
  <w:style w:type="character" w:styleId="Emphasis">
    <w:name w:val="Emphasis"/>
    <w:qFormat/>
    <w:rsid w:val="004D7D87"/>
    <w:rPr>
      <w:i/>
      <w:iCs/>
    </w:rPr>
  </w:style>
  <w:style w:type="paragraph" w:customStyle="1" w:styleId="Nagwek1">
    <w:name w:val="Nagłówek1"/>
    <w:basedOn w:val="Normal"/>
    <w:next w:val="BodyText"/>
    <w:rsid w:val="004D7D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4D7D87"/>
    <w:pPr>
      <w:spacing w:after="140" w:line="288" w:lineRule="auto"/>
    </w:pPr>
  </w:style>
  <w:style w:type="paragraph" w:styleId="List">
    <w:name w:val="List"/>
    <w:basedOn w:val="BodyText"/>
    <w:rsid w:val="004D7D87"/>
    <w:rPr>
      <w:rFonts w:cs="Arial"/>
    </w:rPr>
  </w:style>
  <w:style w:type="paragraph" w:styleId="Caption">
    <w:name w:val="caption"/>
    <w:basedOn w:val="Normal"/>
    <w:qFormat/>
    <w:rsid w:val="004D7D8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rsid w:val="004D7D87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rsid w:val="004D7D87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next w:val="BodyText"/>
    <w:rsid w:val="004D7D87"/>
  </w:style>
  <w:style w:type="paragraph" w:customStyle="1" w:styleId="Legenda1">
    <w:name w:val="Legenda1"/>
    <w:basedOn w:val="Normal"/>
    <w:rsid w:val="004D7D87"/>
    <w:pPr>
      <w:suppressLineNumbers/>
      <w:spacing w:before="120" w:after="120"/>
    </w:pPr>
    <w:rPr>
      <w:rFonts w:cs="Arial"/>
      <w:i/>
      <w:iCs/>
    </w:rPr>
  </w:style>
  <w:style w:type="paragraph" w:customStyle="1" w:styleId="Styl3">
    <w:name w:val="Styl3"/>
    <w:basedOn w:val="Normal"/>
    <w:rsid w:val="004D7D87"/>
    <w:rPr>
      <w:rFonts w:ascii="Calibri" w:hAnsi="Calibri" w:cs="Calibri"/>
      <w:b/>
      <w:sz w:val="32"/>
      <w:szCs w:val="32"/>
      <w:u w:val="single"/>
    </w:rPr>
  </w:style>
  <w:style w:type="paragraph" w:styleId="Footer">
    <w:name w:val="footer"/>
    <w:basedOn w:val="Normal"/>
    <w:rsid w:val="004D7D87"/>
  </w:style>
  <w:style w:type="paragraph" w:styleId="NormalWeb">
    <w:name w:val="Normal (Web)"/>
    <w:basedOn w:val="Normal"/>
    <w:uiPriority w:val="99"/>
    <w:rsid w:val="004D7D87"/>
    <w:pPr>
      <w:spacing w:before="280" w:after="280"/>
    </w:pPr>
  </w:style>
  <w:style w:type="paragraph" w:styleId="BalloonText">
    <w:name w:val="Balloon Text"/>
    <w:basedOn w:val="Normal"/>
    <w:rsid w:val="004D7D87"/>
    <w:rPr>
      <w:rFonts w:ascii="Lucida Grande CE" w:hAnsi="Lucida Grande CE" w:cs="Lucida Grande CE"/>
      <w:sz w:val="18"/>
      <w:szCs w:val="18"/>
    </w:rPr>
  </w:style>
  <w:style w:type="paragraph" w:customStyle="1" w:styleId="Default">
    <w:name w:val="Default"/>
    <w:rsid w:val="004D7D87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"/>
    <w:rsid w:val="004D7D87"/>
    <w:pPr>
      <w:suppressLineNumbers/>
    </w:pPr>
  </w:style>
  <w:style w:type="paragraph" w:customStyle="1" w:styleId="Nagwektabeli">
    <w:name w:val="Nagłówek tabeli"/>
    <w:basedOn w:val="Zawartotabeli"/>
    <w:rsid w:val="004D7D87"/>
    <w:pPr>
      <w:jc w:val="center"/>
    </w:pPr>
    <w:rPr>
      <w:b/>
      <w:bCs/>
    </w:rPr>
  </w:style>
  <w:style w:type="paragraph" w:customStyle="1" w:styleId="Zawartoramki">
    <w:name w:val="Zawartość ramki"/>
    <w:basedOn w:val="Normal"/>
    <w:rsid w:val="004D7D87"/>
  </w:style>
  <w:style w:type="paragraph" w:customStyle="1" w:styleId="Gwkalewa">
    <w:name w:val="Główka lewa"/>
    <w:basedOn w:val="Header"/>
    <w:rsid w:val="004D7D87"/>
    <w:pPr>
      <w:suppressLineNumbers/>
      <w:tabs>
        <w:tab w:val="center" w:pos="5103"/>
        <w:tab w:val="right" w:pos="10206"/>
      </w:tabs>
    </w:pPr>
  </w:style>
  <w:style w:type="table" w:styleId="TableGrid">
    <w:name w:val="Table Grid"/>
    <w:basedOn w:val="TableNormal"/>
    <w:uiPriority w:val="39"/>
    <w:rsid w:val="00301C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Wydzia&#322;\jako&#347;&#263;%20kszta&#322;cenia\analiza%20odsiewu%20student&#243;w\dane\odsiew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5"/>
          <c:order val="0"/>
          <c:tx>
            <c:strRef>
              <c:f>Arkusz1!$F$5</c:f>
              <c:strCache>
                <c:ptCount val="1"/>
                <c:pt idx="0">
                  <c:v>Rezygnacje studentów</c:v>
                </c:pt>
              </c:strCache>
            </c:strRef>
          </c:tx>
          <c:spPr>
            <a:solidFill>
              <a:schemeClr val="accent2"/>
            </a:solidFill>
          </c:spPr>
          <c:val>
            <c:numRef>
              <c:f>Arkusz1!$F$6:$F$12</c:f>
              <c:numCache>
                <c:formatCode>General</c:formatCode>
                <c:ptCount val="7"/>
                <c:pt idx="0">
                  <c:v>21</c:v>
                </c:pt>
                <c:pt idx="1">
                  <c:v>3</c:v>
                </c:pt>
                <c:pt idx="2">
                  <c:v>21</c:v>
                </c:pt>
                <c:pt idx="3">
                  <c:v>17</c:v>
                </c:pt>
                <c:pt idx="4">
                  <c:v>1</c:v>
                </c:pt>
                <c:pt idx="5">
                  <c:v>13</c:v>
                </c:pt>
                <c:pt idx="6">
                  <c:v>13</c:v>
                </c:pt>
              </c:numCache>
            </c:numRef>
          </c:val>
        </c:ser>
        <c:ser>
          <c:idx val="3"/>
          <c:order val="1"/>
          <c:tx>
            <c:strRef>
              <c:f>Arkusz1!$G$5</c:f>
              <c:strCache>
                <c:ptCount val="1"/>
                <c:pt idx="0">
                  <c:v>Niezaliczenie semestru</c:v>
                </c:pt>
              </c:strCache>
            </c:strRef>
          </c:tx>
          <c:spPr>
            <a:solidFill>
              <a:schemeClr val="accent5"/>
            </a:solidFill>
          </c:spPr>
          <c:cat>
            <c:strRef>
              <c:f>Arkusz1!$B$6:$B$12</c:f>
              <c:strCache>
                <c:ptCount val="7"/>
                <c:pt idx="0">
                  <c:v>Pielęgniarstwo I st.</c:v>
                </c:pt>
                <c:pt idx="1">
                  <c:v>Pielęgniarstwo II st.</c:v>
                </c:pt>
                <c:pt idx="2">
                  <c:v>Położnictwo</c:v>
                </c:pt>
                <c:pt idx="3">
                  <c:v>Dietetyka I st</c:v>
                </c:pt>
                <c:pt idx="4">
                  <c:v>Dietetyka II st</c:v>
                </c:pt>
                <c:pt idx="5">
                  <c:v>Ratownictwo medyczne</c:v>
                </c:pt>
                <c:pt idx="6">
                  <c:v>Fizjoterapia</c:v>
                </c:pt>
              </c:strCache>
            </c:strRef>
          </c:cat>
          <c:val>
            <c:numRef>
              <c:f>Arkusz1!$G$6:$G$12</c:f>
              <c:numCache>
                <c:formatCode>General</c:formatCode>
                <c:ptCount val="7"/>
                <c:pt idx="0">
                  <c:v>16</c:v>
                </c:pt>
                <c:pt idx="1">
                  <c:v>2</c:v>
                </c:pt>
                <c:pt idx="2">
                  <c:v>3</c:v>
                </c:pt>
                <c:pt idx="3">
                  <c:v>10</c:v>
                </c:pt>
                <c:pt idx="4">
                  <c:v>5</c:v>
                </c:pt>
                <c:pt idx="5">
                  <c:v>12</c:v>
                </c:pt>
                <c:pt idx="6">
                  <c:v>3</c:v>
                </c:pt>
              </c:numCache>
            </c:numRef>
          </c:val>
        </c:ser>
        <c:ser>
          <c:idx val="4"/>
          <c:order val="2"/>
          <c:tx>
            <c:strRef>
              <c:f>Arkusz1!$H$5</c:f>
              <c:strCache>
                <c:ptCount val="1"/>
                <c:pt idx="0">
                  <c:v>Pozostało</c:v>
                </c:pt>
              </c:strCache>
            </c:strRef>
          </c:tx>
          <c:spPr>
            <a:solidFill>
              <a:schemeClr val="accent3"/>
            </a:solidFill>
          </c:spPr>
          <c:cat>
            <c:strRef>
              <c:f>Arkusz1!$B$6:$B$12</c:f>
              <c:strCache>
                <c:ptCount val="7"/>
                <c:pt idx="0">
                  <c:v>Pielęgniarstwo I st.</c:v>
                </c:pt>
                <c:pt idx="1">
                  <c:v>Pielęgniarstwo II st.</c:v>
                </c:pt>
                <c:pt idx="2">
                  <c:v>Położnictwo</c:v>
                </c:pt>
                <c:pt idx="3">
                  <c:v>Dietetyka I st</c:v>
                </c:pt>
                <c:pt idx="4">
                  <c:v>Dietetyka II st</c:v>
                </c:pt>
                <c:pt idx="5">
                  <c:v>Ratownictwo medyczne</c:v>
                </c:pt>
                <c:pt idx="6">
                  <c:v>Fizjoterapia</c:v>
                </c:pt>
              </c:strCache>
            </c:strRef>
          </c:cat>
          <c:val>
            <c:numRef>
              <c:f>Arkusz1!$H$6:$H$12</c:f>
              <c:numCache>
                <c:formatCode>General</c:formatCode>
                <c:ptCount val="7"/>
                <c:pt idx="0">
                  <c:v>83</c:v>
                </c:pt>
                <c:pt idx="1">
                  <c:v>11</c:v>
                </c:pt>
                <c:pt idx="2">
                  <c:v>34</c:v>
                </c:pt>
                <c:pt idx="3">
                  <c:v>35</c:v>
                </c:pt>
                <c:pt idx="4">
                  <c:v>12</c:v>
                </c:pt>
                <c:pt idx="5">
                  <c:v>18</c:v>
                </c:pt>
                <c:pt idx="6">
                  <c:v>62</c:v>
                </c:pt>
              </c:numCache>
            </c:numRef>
          </c:val>
        </c:ser>
        <c:overlap val="100"/>
        <c:axId val="120035968"/>
        <c:axId val="101596544"/>
      </c:barChart>
      <c:valAx>
        <c:axId val="101596544"/>
        <c:scaling>
          <c:orientation val="minMax"/>
        </c:scaling>
        <c:axPos val="t"/>
        <c:majorGridlines/>
        <c:numFmt formatCode="0%" sourceLinked="1"/>
        <c:tickLblPos val="nextTo"/>
        <c:crossAx val="120035968"/>
        <c:crosses val="autoZero"/>
        <c:crossBetween val="between"/>
      </c:valAx>
      <c:catAx>
        <c:axId val="120035968"/>
        <c:scaling>
          <c:orientation val="maxMin"/>
        </c:scaling>
        <c:axPos val="l"/>
        <c:tickLblPos val="nextTo"/>
        <c:crossAx val="101596544"/>
        <c:crosses val="autoZero"/>
        <c:auto val="1"/>
        <c:lblAlgn val="ctr"/>
        <c:lblOffset val="100"/>
      </c:cat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Larysa Materne</dc:creator>
  <cp:lastModifiedBy>KBM</cp:lastModifiedBy>
  <cp:revision>21</cp:revision>
  <cp:lastPrinted>2023-12-05T10:35:00Z</cp:lastPrinted>
  <dcterms:created xsi:type="dcterms:W3CDTF">2023-12-03T15:26:00Z</dcterms:created>
  <dcterms:modified xsi:type="dcterms:W3CDTF">2024-11-29T12:53:00Z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