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0D" w:rsidRDefault="001D2A90" w:rsidP="00F60486">
      <w:pPr>
        <w:pStyle w:val="Default"/>
        <w:spacing w:before="4800" w:after="6120" w:line="360" w:lineRule="auto"/>
        <w:jc w:val="center"/>
        <w:rPr>
          <w:b/>
          <w:bCs/>
          <w:sz w:val="28"/>
          <w:szCs w:val="28"/>
        </w:rPr>
      </w:pPr>
      <w:r w:rsidRPr="00F6760D">
        <w:rPr>
          <w:b/>
          <w:kern w:val="36"/>
          <w:sz w:val="36"/>
          <w:szCs w:val="36"/>
        </w:rPr>
        <w:t>Raport do</w:t>
      </w:r>
      <w:r w:rsidR="00BE7EC1" w:rsidRPr="00F6760D">
        <w:rPr>
          <w:b/>
          <w:kern w:val="36"/>
          <w:sz w:val="36"/>
          <w:szCs w:val="36"/>
        </w:rPr>
        <w:t>tyczący</w:t>
      </w:r>
      <w:r w:rsidRPr="00F6760D">
        <w:rPr>
          <w:b/>
          <w:kern w:val="36"/>
          <w:sz w:val="36"/>
          <w:szCs w:val="36"/>
        </w:rPr>
        <w:t xml:space="preserve"> hospitacji zajęć dydaktycznych </w:t>
      </w:r>
      <w:r w:rsidRPr="00F6760D">
        <w:rPr>
          <w:b/>
          <w:kern w:val="36"/>
          <w:sz w:val="36"/>
          <w:szCs w:val="36"/>
        </w:rPr>
        <w:br/>
      </w:r>
      <w:r w:rsidR="00BE7EC1" w:rsidRPr="00F6760D">
        <w:rPr>
          <w:b/>
          <w:kern w:val="36"/>
          <w:sz w:val="28"/>
          <w:szCs w:val="28"/>
        </w:rPr>
        <w:t>przeprowadzonych</w:t>
      </w:r>
      <w:r w:rsidR="00BE7EC1" w:rsidRPr="00F6760D">
        <w:rPr>
          <w:b/>
          <w:kern w:val="36"/>
          <w:sz w:val="36"/>
          <w:szCs w:val="36"/>
        </w:rPr>
        <w:t xml:space="preserve"> </w:t>
      </w:r>
      <w:r w:rsidR="003B2DA3">
        <w:rPr>
          <w:b/>
          <w:bCs/>
          <w:sz w:val="28"/>
          <w:szCs w:val="28"/>
        </w:rPr>
        <w:t>w Szkole Zdrowia Publicznego</w:t>
      </w:r>
      <w:r w:rsidR="00F6760D">
        <w:rPr>
          <w:b/>
          <w:bCs/>
          <w:sz w:val="28"/>
          <w:szCs w:val="28"/>
        </w:rPr>
        <w:t xml:space="preserve"> Collegium </w:t>
      </w:r>
      <w:proofErr w:type="spellStart"/>
      <w:r w:rsidR="00F6760D">
        <w:rPr>
          <w:b/>
          <w:bCs/>
          <w:sz w:val="28"/>
          <w:szCs w:val="28"/>
        </w:rPr>
        <w:t>Medicum</w:t>
      </w:r>
      <w:proofErr w:type="spellEnd"/>
      <w:r w:rsidR="00F6760D">
        <w:rPr>
          <w:b/>
          <w:bCs/>
          <w:sz w:val="28"/>
          <w:szCs w:val="28"/>
        </w:rPr>
        <w:t xml:space="preserve"> UWM w Olsztynie rok akademicki 20</w:t>
      </w:r>
      <w:r w:rsidR="00EC4821">
        <w:rPr>
          <w:b/>
          <w:bCs/>
          <w:sz w:val="28"/>
          <w:szCs w:val="28"/>
        </w:rPr>
        <w:t>2</w:t>
      </w:r>
      <w:r w:rsidR="00D457D9">
        <w:rPr>
          <w:b/>
          <w:bCs/>
          <w:sz w:val="28"/>
          <w:szCs w:val="28"/>
        </w:rPr>
        <w:t>3</w:t>
      </w:r>
      <w:r w:rsidR="00F6760D">
        <w:rPr>
          <w:b/>
          <w:bCs/>
          <w:sz w:val="28"/>
          <w:szCs w:val="28"/>
        </w:rPr>
        <w:t>/20</w:t>
      </w:r>
      <w:r w:rsidR="00FA1CD3">
        <w:rPr>
          <w:b/>
          <w:bCs/>
          <w:sz w:val="28"/>
          <w:szCs w:val="28"/>
        </w:rPr>
        <w:t>2</w:t>
      </w:r>
      <w:r w:rsidR="00D457D9">
        <w:rPr>
          <w:b/>
          <w:bCs/>
          <w:sz w:val="28"/>
          <w:szCs w:val="28"/>
        </w:rPr>
        <w:t>4</w:t>
      </w:r>
    </w:p>
    <w:p w:rsidR="001D2A90" w:rsidRDefault="00F60486" w:rsidP="00F60486">
      <w:pPr>
        <w:spacing w:after="120" w:line="360" w:lineRule="auto"/>
        <w:jc w:val="both"/>
      </w:pPr>
      <w:r>
        <w:rPr>
          <w:bCs/>
        </w:rPr>
        <w:br w:type="page"/>
      </w:r>
      <w:r w:rsidR="00950D90">
        <w:lastRenderedPageBreak/>
        <w:t>W</w:t>
      </w:r>
      <w:r w:rsidR="001D2A90">
        <w:t xml:space="preserve"> </w:t>
      </w:r>
      <w:r w:rsidR="00950D90">
        <w:t>Szkole Zdrowia Publicznego</w:t>
      </w:r>
      <w:r w:rsidR="001D2A90">
        <w:t xml:space="preserve"> w roku akademickim 20</w:t>
      </w:r>
      <w:r w:rsidR="00EC4821">
        <w:t>2</w:t>
      </w:r>
      <w:r w:rsidR="00D457D9">
        <w:t>3</w:t>
      </w:r>
      <w:r w:rsidR="001D2A90">
        <w:t>/20</w:t>
      </w:r>
      <w:r w:rsidR="00950D90">
        <w:t>2</w:t>
      </w:r>
      <w:r w:rsidR="00D457D9">
        <w:t>4</w:t>
      </w:r>
      <w:r w:rsidR="00EC4821">
        <w:t xml:space="preserve"> </w:t>
      </w:r>
      <w:r w:rsidR="001D2A90">
        <w:t xml:space="preserve">zostało zaplanowanych łącznie </w:t>
      </w:r>
      <w:r w:rsidR="007B3504">
        <w:t>23</w:t>
      </w:r>
      <w:r w:rsidR="001D2A90">
        <w:t xml:space="preserve"> hospitacji w </w:t>
      </w:r>
      <w:r w:rsidR="007B3504">
        <w:t>7</w:t>
      </w:r>
      <w:r w:rsidR="001D2A90">
        <w:t xml:space="preserve"> Katedrach. </w:t>
      </w:r>
    </w:p>
    <w:p w:rsidR="001D2A90" w:rsidRPr="00786512" w:rsidRDefault="001D2A90" w:rsidP="00F60486">
      <w:pPr>
        <w:spacing w:after="120" w:line="360" w:lineRule="auto"/>
        <w:rPr>
          <w:color w:val="FF0000"/>
        </w:rPr>
      </w:pPr>
      <w:r w:rsidRPr="00026880">
        <w:t xml:space="preserve">Z </w:t>
      </w:r>
      <w:r w:rsidR="009E5179" w:rsidRPr="00026880">
        <w:t xml:space="preserve">planowanych hospitacji </w:t>
      </w:r>
      <w:r w:rsidR="00324B06">
        <w:t xml:space="preserve">nie </w:t>
      </w:r>
      <w:r w:rsidR="009E5179" w:rsidRPr="00026880">
        <w:t>odbył</w:t>
      </w:r>
      <w:r w:rsidR="00324B06">
        <w:t>y</w:t>
      </w:r>
      <w:r w:rsidRPr="00026880">
        <w:t xml:space="preserve"> się </w:t>
      </w:r>
      <w:r w:rsidR="00DC1E57">
        <w:t>3</w:t>
      </w:r>
      <w:r w:rsidRPr="00026880">
        <w:t>.</w:t>
      </w:r>
      <w:r w:rsidR="00570405" w:rsidRPr="00026880">
        <w:t xml:space="preserve"> </w:t>
      </w:r>
      <w:r w:rsidR="00324B06">
        <w:t>P</w:t>
      </w:r>
      <w:r w:rsidR="00F85891" w:rsidRPr="00026880">
        <w:t xml:space="preserve">rzeprowadzono </w:t>
      </w:r>
      <w:r w:rsidR="00324B06">
        <w:t>jednak</w:t>
      </w:r>
      <w:r w:rsidR="00A526EE" w:rsidRPr="00026880">
        <w:t xml:space="preserve"> </w:t>
      </w:r>
      <w:r w:rsidR="00DC1E57">
        <w:t>5</w:t>
      </w:r>
      <w:r w:rsidR="00A526EE" w:rsidRPr="00026880">
        <w:t xml:space="preserve"> </w:t>
      </w:r>
      <w:r w:rsidR="00814F2A">
        <w:t>nieplanowanych</w:t>
      </w:r>
      <w:r w:rsidR="00324B06">
        <w:t xml:space="preserve"> </w:t>
      </w:r>
      <w:r w:rsidR="00A526EE" w:rsidRPr="00026880">
        <w:t>hospitacje.</w:t>
      </w:r>
      <w:r w:rsidR="008102AE" w:rsidRPr="00A83CA8">
        <w:t xml:space="preserve"> </w:t>
      </w:r>
      <w:proofErr w:type="gramStart"/>
      <w:r w:rsidR="00814F2A">
        <w:t>Łącznie zatem</w:t>
      </w:r>
      <w:proofErr w:type="gramEnd"/>
      <w:r w:rsidR="00814F2A">
        <w:t xml:space="preserve"> odbyły się 25 hospitacje</w:t>
      </w:r>
      <w:r w:rsidR="003A09F6">
        <w:t>, obejmujące 20 przedmiotów prowadzonych przez 24 nauczycieli (jeden z nauczycieli oceniony został dwa razy).</w:t>
      </w:r>
    </w:p>
    <w:p w:rsidR="00F85891" w:rsidRPr="00F85891" w:rsidRDefault="00F85891" w:rsidP="001D2A90">
      <w:pPr>
        <w:spacing w:line="360" w:lineRule="auto"/>
        <w:rPr>
          <w:b/>
        </w:rPr>
      </w:pPr>
      <w:r w:rsidRPr="00F85891">
        <w:rPr>
          <w:b/>
        </w:rPr>
        <w:t>Wyniki:</w:t>
      </w:r>
    </w:p>
    <w:p w:rsidR="00F85891" w:rsidRDefault="00E47845" w:rsidP="001D2A90">
      <w:pPr>
        <w:spacing w:line="360" w:lineRule="auto"/>
      </w:pPr>
      <w:r>
        <w:t>23</w:t>
      </w:r>
      <w:r w:rsidR="00F85891">
        <w:t xml:space="preserve"> hospitacji otrzymało o</w:t>
      </w:r>
      <w:r w:rsidR="001D2A90">
        <w:t>ceny</w:t>
      </w:r>
      <w:r w:rsidR="008102AE">
        <w:t xml:space="preserve"> bardzo dobre </w:t>
      </w:r>
    </w:p>
    <w:p w:rsidR="001D2A90" w:rsidRDefault="00E47845" w:rsidP="00E215E8">
      <w:pPr>
        <w:spacing w:line="360" w:lineRule="auto"/>
      </w:pPr>
      <w:r>
        <w:t>2</w:t>
      </w:r>
      <w:r w:rsidR="00F85891">
        <w:t xml:space="preserve"> hospitacje otrzymały o</w:t>
      </w:r>
      <w:r w:rsidR="00D23895">
        <w:t xml:space="preserve">cenę dobrą plus </w:t>
      </w:r>
    </w:p>
    <w:p w:rsidR="003A09F6" w:rsidRDefault="008102AE" w:rsidP="00D50176">
      <w:pPr>
        <w:spacing w:after="240" w:line="360" w:lineRule="auto"/>
      </w:pPr>
      <w:r>
        <w:t>W</w:t>
      </w:r>
      <w:r w:rsidR="001D2A90">
        <w:t>szystki</w:t>
      </w:r>
      <w:r>
        <w:t>e</w:t>
      </w:r>
      <w:r w:rsidR="001D2A90">
        <w:t xml:space="preserve"> hospitacj</w:t>
      </w:r>
      <w:r>
        <w:t>e</w:t>
      </w:r>
      <w:r w:rsidR="001D2A90">
        <w:t xml:space="preserve"> zostały </w:t>
      </w:r>
      <w:r>
        <w:t xml:space="preserve">ocenione </w:t>
      </w:r>
      <w:r w:rsidR="001D2A90">
        <w:t>pozytywn</w:t>
      </w:r>
      <w:r>
        <w:t>i</w:t>
      </w:r>
      <w:r w:rsidR="001D2A90">
        <w:t>e</w:t>
      </w:r>
      <w:r>
        <w:t>.</w:t>
      </w:r>
    </w:p>
    <w:p w:rsidR="003A09F6" w:rsidRPr="003A09F6" w:rsidRDefault="003A09F6" w:rsidP="001D2A90">
      <w:pPr>
        <w:spacing w:line="360" w:lineRule="auto"/>
        <w:rPr>
          <w:sz w:val="20"/>
        </w:rPr>
      </w:pPr>
      <w:r w:rsidRPr="003A09F6">
        <w:rPr>
          <w:sz w:val="20"/>
        </w:rPr>
        <w:t xml:space="preserve">Tab.1 Rozkład </w:t>
      </w:r>
      <w:r>
        <w:rPr>
          <w:sz w:val="20"/>
        </w:rPr>
        <w:t xml:space="preserve">ilości ocen dla </w:t>
      </w:r>
      <w:r w:rsidR="00D50176">
        <w:rPr>
          <w:sz w:val="20"/>
        </w:rPr>
        <w:t>ankietowanych zagadnień</w:t>
      </w:r>
    </w:p>
    <w:p w:rsidR="003A09F6" w:rsidRDefault="000D65CA" w:rsidP="001D2A90">
      <w:pPr>
        <w:spacing w:line="360" w:lineRule="auto"/>
      </w:pPr>
      <w:r w:rsidRPr="000D65CA">
        <w:drawing>
          <wp:inline distT="0" distB="0" distL="0" distR="0">
            <wp:extent cx="6057900" cy="2847975"/>
            <wp:effectExtent l="19050" t="0" r="19050" b="0"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2A90" w:rsidRDefault="001D2A90" w:rsidP="00F60486">
      <w:pPr>
        <w:spacing w:before="240" w:line="360" w:lineRule="auto"/>
        <w:rPr>
          <w:u w:val="single"/>
        </w:rPr>
      </w:pPr>
      <w:r w:rsidRPr="00A26300">
        <w:rPr>
          <w:u w:val="single"/>
        </w:rPr>
        <w:t>Uwagi godne podkreślenia:</w:t>
      </w:r>
    </w:p>
    <w:p w:rsidR="00E215E8" w:rsidRPr="00F060FE" w:rsidRDefault="00E215E8" w:rsidP="001D2A90">
      <w:pPr>
        <w:spacing w:line="360" w:lineRule="auto"/>
        <w:rPr>
          <w:i/>
        </w:rPr>
      </w:pPr>
      <w:r>
        <w:rPr>
          <w:i/>
        </w:rPr>
        <w:t>Nowoczesny sprzęt stosowany w diagnostyce i leczeniu.</w:t>
      </w:r>
    </w:p>
    <w:p w:rsidR="00FB4E9B" w:rsidRDefault="00FB4E9B" w:rsidP="001D2A90">
      <w:pPr>
        <w:spacing w:line="360" w:lineRule="auto"/>
        <w:rPr>
          <w:i/>
        </w:rPr>
      </w:pPr>
      <w:r>
        <w:rPr>
          <w:i/>
        </w:rPr>
        <w:t>Opiekun dokonał analizy i realizacji podjętych działań.</w:t>
      </w:r>
    </w:p>
    <w:p w:rsidR="00FB4E9B" w:rsidRDefault="00FB4E9B" w:rsidP="001D2A90">
      <w:pPr>
        <w:spacing w:line="360" w:lineRule="auto"/>
        <w:rPr>
          <w:i/>
        </w:rPr>
      </w:pPr>
      <w:r>
        <w:rPr>
          <w:i/>
        </w:rPr>
        <w:t>Zagadnienie zostały omówione przez opiekuna i studenta.</w:t>
      </w:r>
    </w:p>
    <w:p w:rsidR="00F243D1" w:rsidRDefault="00FB4E9B" w:rsidP="001D2A90">
      <w:pPr>
        <w:spacing w:line="360" w:lineRule="auto"/>
        <w:rPr>
          <w:i/>
        </w:rPr>
      </w:pPr>
      <w:r>
        <w:rPr>
          <w:i/>
        </w:rPr>
        <w:t>Dokonano ewaluacji wiedzy oraz umiejętności studenta.</w:t>
      </w:r>
    </w:p>
    <w:p w:rsidR="00F243D1" w:rsidRDefault="00F243D1" w:rsidP="001D2A90">
      <w:pPr>
        <w:spacing w:line="360" w:lineRule="auto"/>
        <w:rPr>
          <w:i/>
        </w:rPr>
      </w:pPr>
      <w:r>
        <w:rPr>
          <w:i/>
        </w:rPr>
        <w:t>Aktywizacja studentów, udział bardzo aktywny w zajęciach</w:t>
      </w:r>
    </w:p>
    <w:p w:rsidR="00F243D1" w:rsidRDefault="00F243D1" w:rsidP="001D2A90">
      <w:pPr>
        <w:spacing w:line="360" w:lineRule="auto"/>
        <w:rPr>
          <w:i/>
        </w:rPr>
      </w:pPr>
      <w:r>
        <w:rPr>
          <w:i/>
        </w:rPr>
        <w:t>Treści przekazywane studentom zgodne z programem nauczania.</w:t>
      </w:r>
    </w:p>
    <w:p w:rsidR="00F243D1" w:rsidRDefault="00F243D1" w:rsidP="001D2A90">
      <w:pPr>
        <w:spacing w:line="360" w:lineRule="auto"/>
        <w:rPr>
          <w:i/>
        </w:rPr>
      </w:pPr>
      <w:r>
        <w:rPr>
          <w:i/>
        </w:rPr>
        <w:t>Prowadzący odwoływał się do praktycznych sytuacji wskazując na różnice w dojściach dożylnych dzieci i osób dorosłych.</w:t>
      </w:r>
    </w:p>
    <w:p w:rsidR="00F243D1" w:rsidRDefault="00F243D1" w:rsidP="001D2A90">
      <w:pPr>
        <w:spacing w:line="360" w:lineRule="auto"/>
        <w:rPr>
          <w:i/>
        </w:rPr>
      </w:pPr>
      <w:r>
        <w:rPr>
          <w:i/>
        </w:rPr>
        <w:t>Dobry kontakt prowadzącego ze studentami.</w:t>
      </w:r>
    </w:p>
    <w:p w:rsidR="00F243D1" w:rsidRDefault="00F243D1" w:rsidP="001D2A90">
      <w:pPr>
        <w:spacing w:line="360" w:lineRule="auto"/>
        <w:rPr>
          <w:i/>
        </w:rPr>
      </w:pPr>
      <w:r>
        <w:rPr>
          <w:i/>
        </w:rPr>
        <w:lastRenderedPageBreak/>
        <w:t>Temat zajęć realizowany przez prowadzącego spójny z efektami kształcenia w ramach przedmiotu.</w:t>
      </w:r>
    </w:p>
    <w:p w:rsidR="00F243D1" w:rsidRDefault="00F243D1" w:rsidP="001D2A90">
      <w:pPr>
        <w:spacing w:line="360" w:lineRule="auto"/>
        <w:rPr>
          <w:i/>
        </w:rPr>
      </w:pPr>
      <w:r>
        <w:rPr>
          <w:i/>
        </w:rPr>
        <w:t>Podczas zajęć w pełni wykorzystane środki dydaktyczne (fantomy niskiej wierności).</w:t>
      </w:r>
    </w:p>
    <w:p w:rsidR="00F243D1" w:rsidRDefault="00AC3182" w:rsidP="001D2A90">
      <w:pPr>
        <w:spacing w:line="360" w:lineRule="auto"/>
        <w:rPr>
          <w:i/>
        </w:rPr>
      </w:pPr>
      <w:r>
        <w:rPr>
          <w:i/>
        </w:rPr>
        <w:t>Na zajęciach zastosowano aktywizujące formy pracy ze studentem, ćwiczono umiejętności praktyczne.</w:t>
      </w:r>
    </w:p>
    <w:p w:rsidR="00AC3182" w:rsidRDefault="00AC3182" w:rsidP="001D2A90">
      <w:pPr>
        <w:spacing w:line="360" w:lineRule="auto"/>
        <w:rPr>
          <w:i/>
        </w:rPr>
      </w:pPr>
      <w:r>
        <w:rPr>
          <w:i/>
        </w:rPr>
        <w:t>Wiedza studentów na bieżąco weryfikowana przez prowadzącego zajęcia.</w:t>
      </w:r>
    </w:p>
    <w:p w:rsidR="00AC3182" w:rsidRDefault="00AC3182" w:rsidP="001D2A90">
      <w:pPr>
        <w:spacing w:line="360" w:lineRule="auto"/>
        <w:rPr>
          <w:i/>
        </w:rPr>
      </w:pPr>
      <w:r>
        <w:rPr>
          <w:i/>
        </w:rPr>
        <w:t>Dobry kontakt ze studentami, duże zaangażowanie w aktywowanie studentów.</w:t>
      </w:r>
    </w:p>
    <w:p w:rsidR="00AC3182" w:rsidRDefault="00AC3182" w:rsidP="001D2A90">
      <w:pPr>
        <w:spacing w:line="360" w:lineRule="auto"/>
        <w:rPr>
          <w:i/>
        </w:rPr>
      </w:pPr>
      <w:r>
        <w:rPr>
          <w:i/>
        </w:rPr>
        <w:t>Indywidualizacja pracy ze studentami, stosowanie aktywizujących metod pracy, udzielanie konstruktywnej informacji, komunikatywność.</w:t>
      </w:r>
    </w:p>
    <w:p w:rsidR="00AC3182" w:rsidRDefault="00AC3182" w:rsidP="001D2A90">
      <w:pPr>
        <w:spacing w:line="360" w:lineRule="auto"/>
        <w:rPr>
          <w:i/>
        </w:rPr>
      </w:pPr>
      <w:r>
        <w:rPr>
          <w:i/>
        </w:rPr>
        <w:t>Organizacja zajęć, stopniowanie trudności, indywidualizacja zadań, cierpliwość i pozytywna atmosfera, metoda 4 kroków.</w:t>
      </w:r>
    </w:p>
    <w:p w:rsidR="00AC3182" w:rsidRDefault="00BA1F89" w:rsidP="001D2A90">
      <w:pPr>
        <w:spacing w:line="360" w:lineRule="auto"/>
        <w:rPr>
          <w:i/>
        </w:rPr>
      </w:pPr>
      <w:r>
        <w:rPr>
          <w:i/>
        </w:rPr>
        <w:t>Bardzo dobry kontakt wykładowcy ze studentami.</w:t>
      </w:r>
    </w:p>
    <w:p w:rsidR="00BA1F89" w:rsidRDefault="00BA1F89" w:rsidP="001D2A90">
      <w:pPr>
        <w:spacing w:line="360" w:lineRule="auto"/>
        <w:rPr>
          <w:i/>
        </w:rPr>
      </w:pPr>
      <w:r>
        <w:rPr>
          <w:i/>
        </w:rPr>
        <w:t>Aktywizowanie studentów do skupienia i zaangażowania podczas zajęć.</w:t>
      </w:r>
    </w:p>
    <w:p w:rsidR="00BA1F89" w:rsidRDefault="00BA1F89" w:rsidP="001D2A90">
      <w:pPr>
        <w:spacing w:line="360" w:lineRule="auto"/>
        <w:rPr>
          <w:i/>
        </w:rPr>
      </w:pPr>
      <w:r>
        <w:rPr>
          <w:i/>
        </w:rPr>
        <w:t>Umiejętność wykładowcy do jasnego przekazywania trudnych treści.</w:t>
      </w:r>
    </w:p>
    <w:p w:rsidR="00BA1F89" w:rsidRDefault="00BA1F89" w:rsidP="001D2A90">
      <w:pPr>
        <w:spacing w:line="360" w:lineRule="auto"/>
        <w:rPr>
          <w:i/>
        </w:rPr>
      </w:pPr>
      <w:r>
        <w:rPr>
          <w:i/>
        </w:rPr>
        <w:t>Bardzo dobre przygotowanie części teoretycznej i praktycznej.</w:t>
      </w:r>
    </w:p>
    <w:p w:rsidR="002A626A" w:rsidRDefault="002A626A" w:rsidP="001D2A90">
      <w:pPr>
        <w:spacing w:line="360" w:lineRule="auto"/>
        <w:rPr>
          <w:i/>
        </w:rPr>
      </w:pPr>
      <w:r>
        <w:rPr>
          <w:i/>
        </w:rPr>
        <w:t>Bardzo dobre przygotowanie merytoryczne prowadzącej, właściwy kontakt z grupą, motywowanie do aktywności na zajęciach.</w:t>
      </w:r>
    </w:p>
    <w:p w:rsidR="002A626A" w:rsidRDefault="002A626A" w:rsidP="001D2A90">
      <w:pPr>
        <w:spacing w:line="360" w:lineRule="auto"/>
        <w:rPr>
          <w:i/>
        </w:rPr>
      </w:pPr>
      <w:r>
        <w:rPr>
          <w:i/>
        </w:rPr>
        <w:t>Starania prowadzącej o wzbudzenie zainteresowania tematyką wykładu.</w:t>
      </w:r>
    </w:p>
    <w:p w:rsidR="002A626A" w:rsidRDefault="002A626A" w:rsidP="001D2A90">
      <w:pPr>
        <w:spacing w:line="360" w:lineRule="auto"/>
        <w:rPr>
          <w:i/>
        </w:rPr>
      </w:pPr>
      <w:r>
        <w:rPr>
          <w:i/>
        </w:rPr>
        <w:t>Dostosowanie wymagań do możliwości studentów, motywowanie do podejmowania aktywności.</w:t>
      </w:r>
    </w:p>
    <w:p w:rsidR="002A626A" w:rsidRDefault="00394C1C" w:rsidP="001D2A90">
      <w:pPr>
        <w:spacing w:line="360" w:lineRule="auto"/>
        <w:rPr>
          <w:i/>
        </w:rPr>
      </w:pPr>
      <w:r>
        <w:rPr>
          <w:i/>
        </w:rPr>
        <w:t>Prowadząca mobilizuje studentów do aktywnego uczestnictwa w czasie zajęć.</w:t>
      </w:r>
    </w:p>
    <w:p w:rsidR="00394C1C" w:rsidRPr="00F85891" w:rsidRDefault="00394C1C" w:rsidP="001D2A90">
      <w:pPr>
        <w:spacing w:line="360" w:lineRule="auto"/>
        <w:rPr>
          <w:i/>
        </w:rPr>
      </w:pPr>
      <w:r>
        <w:rPr>
          <w:i/>
        </w:rPr>
        <w:t>Ćwiczenia prowadzone w sposób uporządkowany, zapewniający osiągnięcie zakładanych efektów uczenia się.</w:t>
      </w:r>
    </w:p>
    <w:p w:rsidR="001D2A90" w:rsidRPr="00297606" w:rsidRDefault="001D2A90" w:rsidP="00F60486">
      <w:pPr>
        <w:spacing w:before="240" w:line="360" w:lineRule="auto"/>
      </w:pPr>
      <w:r w:rsidRPr="00A26300">
        <w:rPr>
          <w:u w:val="single"/>
        </w:rPr>
        <w:t>Uwagi krytyczne:</w:t>
      </w:r>
    </w:p>
    <w:p w:rsidR="00062A20" w:rsidRPr="00F85891" w:rsidRDefault="000D5DFC" w:rsidP="001D2A90">
      <w:pPr>
        <w:spacing w:line="360" w:lineRule="auto"/>
        <w:rPr>
          <w:i/>
        </w:rPr>
      </w:pPr>
      <w:r>
        <w:rPr>
          <w:i/>
        </w:rPr>
        <w:t xml:space="preserve">Zalecane dalsze doskonalenie metod pracy studenta w kontekście </w:t>
      </w:r>
      <w:r w:rsidR="00973373">
        <w:rPr>
          <w:i/>
        </w:rPr>
        <w:t>praktyki</w:t>
      </w:r>
      <w:r>
        <w:rPr>
          <w:i/>
        </w:rPr>
        <w:t xml:space="preserve"> </w:t>
      </w:r>
    </w:p>
    <w:p w:rsidR="00875309" w:rsidRDefault="00875309" w:rsidP="00F60486">
      <w:pPr>
        <w:spacing w:before="240" w:line="360" w:lineRule="auto"/>
        <w:rPr>
          <w:u w:val="single"/>
        </w:rPr>
      </w:pPr>
      <w:r w:rsidRPr="00875309">
        <w:rPr>
          <w:u w:val="single"/>
        </w:rPr>
        <w:t xml:space="preserve">Uwagi/opinie studentów: </w:t>
      </w:r>
    </w:p>
    <w:p w:rsidR="00F060FE" w:rsidRDefault="00F060FE" w:rsidP="00F060FE">
      <w:pPr>
        <w:spacing w:line="360" w:lineRule="auto"/>
        <w:rPr>
          <w:i/>
        </w:rPr>
      </w:pPr>
      <w:r>
        <w:rPr>
          <w:i/>
        </w:rPr>
        <w:t>Studenci zadowoleni z możliwości osobistego kontaktu z pacjentami oraz dostępu do korzystania z nowoczesnego sprzętu diagnostycznego.</w:t>
      </w:r>
    </w:p>
    <w:p w:rsidR="00F060FE" w:rsidRDefault="00F060FE" w:rsidP="00F060FE">
      <w:pPr>
        <w:spacing w:line="360" w:lineRule="auto"/>
        <w:rPr>
          <w:i/>
        </w:rPr>
      </w:pPr>
      <w:r>
        <w:rPr>
          <w:i/>
        </w:rPr>
        <w:t>Bardzo ciekawe zajęcia.</w:t>
      </w:r>
    </w:p>
    <w:p w:rsidR="00F060FE" w:rsidRDefault="00F060FE" w:rsidP="00F060FE">
      <w:pPr>
        <w:spacing w:line="360" w:lineRule="auto"/>
        <w:rPr>
          <w:i/>
        </w:rPr>
      </w:pPr>
      <w:r>
        <w:rPr>
          <w:i/>
        </w:rPr>
        <w:t>Zainteresowani i czynni biorący udział.</w:t>
      </w:r>
    </w:p>
    <w:p w:rsidR="00F060FE" w:rsidRDefault="00F060FE" w:rsidP="00F060FE">
      <w:pPr>
        <w:spacing w:line="360" w:lineRule="auto"/>
        <w:rPr>
          <w:i/>
        </w:rPr>
      </w:pPr>
      <w:r>
        <w:rPr>
          <w:i/>
        </w:rPr>
        <w:t>Studenci podkreślali, że wszystkie omówione tematy poparte są przykładami.</w:t>
      </w:r>
    </w:p>
    <w:p w:rsidR="00F060FE" w:rsidRDefault="00F060FE" w:rsidP="00F060FE">
      <w:pPr>
        <w:spacing w:line="360" w:lineRule="auto"/>
        <w:rPr>
          <w:i/>
        </w:rPr>
      </w:pPr>
      <w:r>
        <w:rPr>
          <w:i/>
        </w:rPr>
        <w:lastRenderedPageBreak/>
        <w:t>Panowała dobra atmosfera pracy, mieli możliwość zadawania pytań, błędy były omawiane na bieżąco.</w:t>
      </w:r>
    </w:p>
    <w:p w:rsidR="002A626A" w:rsidRDefault="002A626A" w:rsidP="00F060FE">
      <w:pPr>
        <w:spacing w:line="360" w:lineRule="auto"/>
        <w:rPr>
          <w:i/>
        </w:rPr>
      </w:pPr>
      <w:r>
        <w:rPr>
          <w:i/>
        </w:rPr>
        <w:t>Studenci bardzo zadowoleni z zajęć.</w:t>
      </w:r>
    </w:p>
    <w:p w:rsidR="00F85891" w:rsidRPr="00F85891" w:rsidRDefault="00F85891" w:rsidP="00F85891">
      <w:pPr>
        <w:spacing w:line="360" w:lineRule="auto"/>
        <w:rPr>
          <w:b/>
        </w:rPr>
      </w:pPr>
    </w:p>
    <w:p w:rsidR="00F85891" w:rsidRPr="00F85891" w:rsidRDefault="00F85891" w:rsidP="00F85891">
      <w:pPr>
        <w:spacing w:line="360" w:lineRule="auto"/>
        <w:rPr>
          <w:b/>
        </w:rPr>
      </w:pPr>
      <w:r w:rsidRPr="00F85891">
        <w:rPr>
          <w:b/>
        </w:rPr>
        <w:t>WNIOSKI</w:t>
      </w:r>
    </w:p>
    <w:p w:rsidR="00B53BFB" w:rsidRPr="00026880" w:rsidRDefault="00F85891" w:rsidP="00F85891">
      <w:pPr>
        <w:pStyle w:val="Akapitzlist"/>
        <w:numPr>
          <w:ilvl w:val="0"/>
          <w:numId w:val="3"/>
        </w:numPr>
        <w:spacing w:line="360" w:lineRule="auto"/>
      </w:pPr>
      <w:r w:rsidRPr="00026880">
        <w:t>Ocena p</w:t>
      </w:r>
      <w:r w:rsidR="001D2A90" w:rsidRPr="00026880">
        <w:t>rowadzący</w:t>
      </w:r>
      <w:r w:rsidRPr="00026880">
        <w:t xml:space="preserve"> pozytywna pod względem </w:t>
      </w:r>
      <w:r w:rsidR="001D2A90" w:rsidRPr="00026880">
        <w:t>przygotowani</w:t>
      </w:r>
      <w:r w:rsidRPr="00026880">
        <w:t>a merytorycznego</w:t>
      </w:r>
      <w:r w:rsidR="001D2A90" w:rsidRPr="00026880">
        <w:t xml:space="preserve"> </w:t>
      </w:r>
      <w:r w:rsidRPr="00026880">
        <w:t>i metodycznego</w:t>
      </w:r>
      <w:r w:rsidR="00B53BFB" w:rsidRPr="00026880">
        <w:t xml:space="preserve"> </w:t>
      </w:r>
      <w:r w:rsidR="001D2A90" w:rsidRPr="00026880">
        <w:t>do zajęć</w:t>
      </w:r>
      <w:r w:rsidR="00B53BFB" w:rsidRPr="00026880">
        <w:t>.</w:t>
      </w:r>
    </w:p>
    <w:p w:rsidR="001D2A90" w:rsidRPr="00026880" w:rsidRDefault="00F85891" w:rsidP="00F85891">
      <w:pPr>
        <w:pStyle w:val="Akapitzlist"/>
        <w:numPr>
          <w:ilvl w:val="0"/>
          <w:numId w:val="3"/>
        </w:numPr>
        <w:spacing w:line="360" w:lineRule="auto"/>
      </w:pPr>
      <w:r w:rsidRPr="00026880">
        <w:t xml:space="preserve">Na poziomie dobrym oceniono </w:t>
      </w:r>
      <w:r w:rsidR="001D2A90" w:rsidRPr="00026880">
        <w:t xml:space="preserve">kontakt </w:t>
      </w:r>
      <w:r w:rsidRPr="00026880">
        <w:t xml:space="preserve">nauczyciela </w:t>
      </w:r>
      <w:r w:rsidR="001D2A90" w:rsidRPr="00026880">
        <w:t>ze studentami.</w:t>
      </w:r>
    </w:p>
    <w:p w:rsidR="00B53BFB" w:rsidRPr="00026880" w:rsidRDefault="00F85891" w:rsidP="00F85891">
      <w:pPr>
        <w:pStyle w:val="Akapitzlist"/>
        <w:numPr>
          <w:ilvl w:val="0"/>
          <w:numId w:val="3"/>
        </w:numPr>
        <w:spacing w:line="360" w:lineRule="auto"/>
      </w:pPr>
      <w:bookmarkStart w:id="0" w:name="_GoBack"/>
      <w:r w:rsidRPr="00026880">
        <w:t>Wskazano w</w:t>
      </w:r>
      <w:r w:rsidR="00B53BFB" w:rsidRPr="00026880">
        <w:t>ykorzystywan</w:t>
      </w:r>
      <w:r w:rsidR="00B543E1" w:rsidRPr="00026880">
        <w:t>ie własnych doświadczeń do omówienia tematyki zajęć.</w:t>
      </w:r>
    </w:p>
    <w:p w:rsidR="00B53BFB" w:rsidRPr="00026880" w:rsidRDefault="00F85891" w:rsidP="00F85891">
      <w:pPr>
        <w:pStyle w:val="Akapitzlist"/>
        <w:numPr>
          <w:ilvl w:val="0"/>
          <w:numId w:val="3"/>
        </w:numPr>
        <w:spacing w:line="360" w:lineRule="auto"/>
      </w:pPr>
      <w:r w:rsidRPr="00026880">
        <w:t>Prawidłowy n</w:t>
      </w:r>
      <w:r w:rsidR="00B53BFB" w:rsidRPr="00026880">
        <w:t>adzór nad planem – przestrzeganie odpowiedniej długości zajęć.</w:t>
      </w:r>
    </w:p>
    <w:p w:rsidR="00B53BFB" w:rsidRPr="00026880" w:rsidRDefault="00297606" w:rsidP="00F85891">
      <w:pPr>
        <w:pStyle w:val="Akapitzlist"/>
        <w:numPr>
          <w:ilvl w:val="0"/>
          <w:numId w:val="3"/>
        </w:numPr>
        <w:spacing w:line="360" w:lineRule="auto"/>
      </w:pPr>
      <w:r w:rsidRPr="00026880">
        <w:t>Zajęcia prowadzone metodą aktywizującą: dyskusja tematyczna, praca indywidualna i zespołowa</w:t>
      </w:r>
      <w:bookmarkEnd w:id="0"/>
      <w:r w:rsidRPr="00026880">
        <w:t>.</w:t>
      </w:r>
    </w:p>
    <w:p w:rsidR="001D2A90" w:rsidRPr="001E05BF" w:rsidRDefault="00F60486" w:rsidP="00394C1C">
      <w:pPr>
        <w:spacing w:before="600" w:line="360" w:lineRule="auto"/>
        <w:rPr>
          <w:sz w:val="16"/>
          <w:szCs w:val="20"/>
        </w:rPr>
      </w:pPr>
      <w:r w:rsidRPr="001E05BF">
        <w:rPr>
          <w:sz w:val="16"/>
          <w:szCs w:val="20"/>
        </w:rPr>
        <w:t>Opracowanie</w:t>
      </w:r>
      <w:r w:rsidR="00857FC0" w:rsidRPr="001E05BF">
        <w:rPr>
          <w:sz w:val="16"/>
          <w:szCs w:val="20"/>
        </w:rPr>
        <w:t xml:space="preserve">: </w:t>
      </w:r>
      <w:r w:rsidR="00C86704" w:rsidRPr="001E05BF">
        <w:rPr>
          <w:sz w:val="16"/>
          <w:szCs w:val="20"/>
        </w:rPr>
        <w:t>mgr Artur Tański</w:t>
      </w:r>
    </w:p>
    <w:p w:rsidR="00857FC0" w:rsidRPr="001E05BF" w:rsidRDefault="00394C1C" w:rsidP="00857FC0">
      <w:pPr>
        <w:spacing w:line="360" w:lineRule="auto"/>
        <w:rPr>
          <w:sz w:val="16"/>
          <w:szCs w:val="20"/>
        </w:rPr>
      </w:pPr>
      <w:r>
        <w:rPr>
          <w:sz w:val="16"/>
          <w:szCs w:val="20"/>
        </w:rPr>
        <w:t>0</w:t>
      </w:r>
      <w:r w:rsidR="00F060FE">
        <w:rPr>
          <w:sz w:val="16"/>
          <w:szCs w:val="20"/>
        </w:rPr>
        <w:t>5</w:t>
      </w:r>
      <w:r w:rsidR="00857FC0" w:rsidRPr="001E05BF">
        <w:rPr>
          <w:sz w:val="16"/>
          <w:szCs w:val="20"/>
        </w:rPr>
        <w:t>.1</w:t>
      </w:r>
      <w:r>
        <w:rPr>
          <w:sz w:val="16"/>
          <w:szCs w:val="20"/>
        </w:rPr>
        <w:t>1</w:t>
      </w:r>
      <w:r w:rsidR="00857FC0" w:rsidRPr="001E05BF">
        <w:rPr>
          <w:sz w:val="16"/>
          <w:szCs w:val="20"/>
        </w:rPr>
        <w:t>.20</w:t>
      </w:r>
      <w:r w:rsidR="0043538A" w:rsidRPr="001E05BF">
        <w:rPr>
          <w:sz w:val="16"/>
          <w:szCs w:val="20"/>
        </w:rPr>
        <w:t>2</w:t>
      </w:r>
      <w:r w:rsidR="00F060FE">
        <w:rPr>
          <w:sz w:val="16"/>
          <w:szCs w:val="20"/>
        </w:rPr>
        <w:t>4</w:t>
      </w:r>
      <w:r w:rsidR="00857FC0" w:rsidRPr="001E05BF">
        <w:rPr>
          <w:sz w:val="16"/>
          <w:szCs w:val="20"/>
        </w:rPr>
        <w:t xml:space="preserve"> r.</w:t>
      </w:r>
    </w:p>
    <w:sectPr w:rsidR="00857FC0" w:rsidRPr="001E05BF" w:rsidSect="00F60486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5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FBE" w:rsidRDefault="005D0FBE">
      <w:r>
        <w:separator/>
      </w:r>
    </w:p>
  </w:endnote>
  <w:endnote w:type="continuationSeparator" w:id="0">
    <w:p w:rsidR="005D0FBE" w:rsidRDefault="005D0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-Narrow">
    <w:altName w:val="Helvetica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vantGarde CondBook">
    <w:altName w:val="Cambria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86" w:rsidRDefault="006C3F30" w:rsidP="00F60486">
    <w:pPr>
      <w:spacing w:before="240"/>
      <w:ind w:left="1276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-109855</wp:posOffset>
          </wp:positionH>
          <wp:positionV relativeFrom="paragraph">
            <wp:posOffset>75565</wp:posOffset>
          </wp:positionV>
          <wp:extent cx="808990" cy="808990"/>
          <wp:effectExtent l="19050" t="0" r="0" b="0"/>
          <wp:wrapSquare wrapText="bothSides"/>
          <wp:docPr id="6" name="Obraz 6" descr="szp_przepl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zp_przepl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80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0486">
      <w:rPr>
        <w:rFonts w:ascii="AvantGarde" w:hAnsi="AvantGarde" w:cs="Arial"/>
        <w:color w:val="7F7F7F"/>
        <w:spacing w:val="6"/>
        <w:sz w:val="16"/>
        <w:szCs w:val="16"/>
      </w:rPr>
      <w:t xml:space="preserve">SZKOŁA ZDROWIA PUBLICZNEGO/ COLLEGIUM MEDICUM / ZESPÓŁ DS. ZAPEWNIANIA JAKOŚCI KSZTAŁCENIA </w:t>
    </w:r>
  </w:p>
  <w:p w:rsidR="00F60486" w:rsidRDefault="00F60486" w:rsidP="00F60486">
    <w:pPr>
      <w:pStyle w:val="Stopka"/>
      <w:spacing w:before="80"/>
      <w:ind w:left="1259"/>
    </w:pPr>
    <w:r>
      <w:rPr>
        <w:rFonts w:ascii="Helvetica-Narrow" w:hAnsi="Helvetica-Narrow" w:cs="Helvetica-Narrow"/>
        <w:b/>
        <w:bCs/>
        <w:color w:val="808080"/>
        <w:spacing w:val="22"/>
        <w:sz w:val="16"/>
        <w:szCs w:val="18"/>
      </w:rPr>
      <w:t>UNIWERSYTET WARMI</w:t>
    </w:r>
    <w:r>
      <w:rPr>
        <w:rFonts w:ascii="Century Gothic" w:hAnsi="Century Gothic" w:cs="Century Gothic"/>
        <w:b/>
        <w:bCs/>
        <w:color w:val="808080"/>
        <w:spacing w:val="22"/>
        <w:sz w:val="16"/>
        <w:szCs w:val="18"/>
      </w:rPr>
      <w:t>Ń</w:t>
    </w:r>
    <w:r>
      <w:rPr>
        <w:rFonts w:ascii="Helvetica-Narrow" w:hAnsi="Helvetica-Narrow" w:cs="Helvetica-Narrow"/>
        <w:b/>
        <w:bCs/>
        <w:color w:val="808080"/>
        <w:spacing w:val="22"/>
        <w:sz w:val="16"/>
        <w:szCs w:val="18"/>
      </w:rPr>
      <w:t>SKO-MAZURSKI W OLSZTYNIE</w:t>
    </w:r>
  </w:p>
  <w:p w:rsidR="001200BC" w:rsidRPr="00F60486" w:rsidRDefault="00F60486" w:rsidP="00F60486">
    <w:pPr>
      <w:pStyle w:val="Stopka"/>
      <w:spacing w:before="80"/>
      <w:ind w:left="1276"/>
    </w:pPr>
    <w:r>
      <w:rPr>
        <w:rFonts w:ascii="Helvetica" w:hAnsi="Helvetica" w:cs="Helvetica"/>
        <w:color w:val="808080"/>
        <w:spacing w:val="6"/>
        <w:sz w:val="14"/>
        <w:szCs w:val="16"/>
        <w:lang w:val="de-DE"/>
      </w:rPr>
      <w:t>tel. +48 89 524 6116    https://szp.uwm.edu.pl/ksztalcenie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86" w:rsidRDefault="006C3F30" w:rsidP="00F60486">
    <w:pPr>
      <w:spacing w:before="240"/>
      <w:ind w:left="1276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-109855</wp:posOffset>
          </wp:positionH>
          <wp:positionV relativeFrom="paragraph">
            <wp:posOffset>75565</wp:posOffset>
          </wp:positionV>
          <wp:extent cx="808990" cy="808990"/>
          <wp:effectExtent l="19050" t="0" r="0" b="0"/>
          <wp:wrapSquare wrapText="bothSides"/>
          <wp:docPr id="8" name="Obraz 8" descr="szp_przepl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zp_przepl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80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0486">
      <w:rPr>
        <w:rFonts w:ascii="AvantGarde" w:hAnsi="AvantGarde" w:cs="Arial"/>
        <w:color w:val="7F7F7F"/>
        <w:spacing w:val="6"/>
        <w:sz w:val="16"/>
        <w:szCs w:val="16"/>
      </w:rPr>
      <w:t xml:space="preserve">SZKOŁA ZDROWIA PUBLICZNEGO/ COLLEGIUM MEDICUM / ZESPÓŁ DS. ZAPEWNIANIA JAKOŚCI KSZTAŁCENIA </w:t>
    </w:r>
  </w:p>
  <w:p w:rsidR="00F60486" w:rsidRDefault="00F60486" w:rsidP="00F60486">
    <w:pPr>
      <w:pStyle w:val="Stopka"/>
      <w:spacing w:before="80"/>
      <w:ind w:left="1259"/>
    </w:pPr>
    <w:r>
      <w:rPr>
        <w:rFonts w:ascii="Helvetica-Narrow" w:hAnsi="Helvetica-Narrow" w:cs="Helvetica-Narrow"/>
        <w:b/>
        <w:bCs/>
        <w:color w:val="808080"/>
        <w:spacing w:val="22"/>
        <w:sz w:val="16"/>
        <w:szCs w:val="18"/>
      </w:rPr>
      <w:t>UNIWERSYTET WARMI</w:t>
    </w:r>
    <w:r>
      <w:rPr>
        <w:rFonts w:ascii="Century Gothic" w:hAnsi="Century Gothic" w:cs="Century Gothic"/>
        <w:b/>
        <w:bCs/>
        <w:color w:val="808080"/>
        <w:spacing w:val="22"/>
        <w:sz w:val="16"/>
        <w:szCs w:val="18"/>
      </w:rPr>
      <w:t>Ń</w:t>
    </w:r>
    <w:r>
      <w:rPr>
        <w:rFonts w:ascii="Helvetica-Narrow" w:hAnsi="Helvetica-Narrow" w:cs="Helvetica-Narrow"/>
        <w:b/>
        <w:bCs/>
        <w:color w:val="808080"/>
        <w:spacing w:val="22"/>
        <w:sz w:val="16"/>
        <w:szCs w:val="18"/>
      </w:rPr>
      <w:t>SKO-MAZURSKI W OLSZTYNIE</w:t>
    </w:r>
  </w:p>
  <w:p w:rsidR="00F60486" w:rsidRDefault="00F60486" w:rsidP="00F60486">
    <w:pPr>
      <w:pStyle w:val="Stopka"/>
      <w:spacing w:before="80"/>
      <w:ind w:left="1276"/>
    </w:pPr>
    <w:r>
      <w:rPr>
        <w:rFonts w:ascii="Helvetica" w:hAnsi="Helvetica" w:cs="Helvetica"/>
        <w:color w:val="808080"/>
        <w:spacing w:val="6"/>
        <w:sz w:val="14"/>
        <w:szCs w:val="16"/>
        <w:lang w:val="de-DE"/>
      </w:rPr>
      <w:t>tel. +48 89 524 6116    https://szp.uwm.edu.pl/ksztalcenie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FBE" w:rsidRDefault="005D0FBE">
      <w:r>
        <w:separator/>
      </w:r>
    </w:p>
  </w:footnote>
  <w:footnote w:type="continuationSeparator" w:id="0">
    <w:p w:rsidR="005D0FBE" w:rsidRDefault="005D0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86" w:rsidRDefault="006C3F30" w:rsidP="00F60486">
    <w:pPr>
      <w:pStyle w:val="Nagwek"/>
      <w:rPr>
        <w:color w:val="808080"/>
      </w:rPr>
    </w:pPr>
    <w:r>
      <w:rPr>
        <w:noProof/>
        <w:lang w:eastAsia="pl-PL"/>
      </w:rPr>
      <w:drawing>
        <wp:inline distT="0" distB="0" distL="0" distR="0">
          <wp:extent cx="5753100" cy="476250"/>
          <wp:effectExtent l="19050" t="0" r="0" b="0"/>
          <wp:docPr id="1" name="Obraz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60486">
      <w:rPr>
        <w:color w:val="808080"/>
      </w:rPr>
      <w:t xml:space="preserve">   </w:t>
    </w:r>
  </w:p>
  <w:p w:rsidR="00F60486" w:rsidRPr="00E6038E" w:rsidRDefault="00F60486" w:rsidP="00F60486">
    <w:pPr>
      <w:pStyle w:val="Nagwek"/>
      <w:ind w:left="1276"/>
      <w:rPr>
        <w:rFonts w:ascii="AvantGarde CondBook" w:hAnsi="AvantGarde CondBook"/>
        <w:color w:val="808080"/>
        <w:spacing w:val="12"/>
      </w:rPr>
    </w:pPr>
    <w:r w:rsidRPr="00E6038E">
      <w:rPr>
        <w:rFonts w:ascii="AvantGarde CondBook" w:hAnsi="AvantGarde CondBook"/>
        <w:color w:val="808080"/>
        <w:spacing w:val="12"/>
      </w:rPr>
      <w:t>COLLEGIUM MEDICUM</w:t>
    </w:r>
  </w:p>
  <w:p w:rsidR="00F60486" w:rsidRPr="0073344A" w:rsidRDefault="006C3F30" w:rsidP="00F60486">
    <w:pPr>
      <w:pStyle w:val="Nagwek"/>
      <w:ind w:left="1276"/>
      <w:rPr>
        <w:rFonts w:ascii="AvantGarde CondBook" w:hAnsi="AvantGarde CondBook"/>
        <w:color w:val="808080"/>
        <w:spacing w:val="12"/>
        <w:sz w:val="20"/>
        <w:szCs w:val="20"/>
      </w:rPr>
    </w:pPr>
    <w:r>
      <w:rPr>
        <w:rFonts w:ascii="AvantGarde CondBook" w:hAnsi="AvantGarde CondBook"/>
        <w:noProof/>
        <w:color w:val="808080"/>
        <w:spacing w:val="12"/>
        <w:sz w:val="20"/>
        <w:szCs w:val="20"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297180</wp:posOffset>
          </wp:positionV>
          <wp:extent cx="5753100" cy="47625"/>
          <wp:effectExtent l="19050" t="0" r="0" b="0"/>
          <wp:wrapSquare wrapText="bothSides"/>
          <wp:docPr id="7" name="Obraz 7" descr="kr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res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0486" w:rsidRPr="0073344A">
      <w:rPr>
        <w:rFonts w:ascii="AvantGarde CondBook" w:hAnsi="AvantGarde CondBook"/>
        <w:noProof/>
        <w:color w:val="808080"/>
        <w:spacing w:val="12"/>
        <w:sz w:val="20"/>
        <w:szCs w:val="20"/>
      </w:rPr>
      <w:t>SZKOŁA ZDROWIA PUBLICZNEGO</w:t>
    </w:r>
  </w:p>
  <w:p w:rsidR="00F60486" w:rsidRPr="00F60486" w:rsidRDefault="00F60486" w:rsidP="00F60486">
    <w:pPr>
      <w:pStyle w:val="Nagwek"/>
      <w:ind w:left="1276"/>
      <w:rPr>
        <w:rFonts w:ascii="AvantGarde CondBook" w:hAnsi="AvantGarde CondBook"/>
        <w:spacing w:val="12"/>
        <w:sz w:val="20"/>
        <w:szCs w:val="20"/>
      </w:rPr>
    </w:pPr>
    <w:r>
      <w:rPr>
        <w:rFonts w:ascii="AvantGarde CondBook" w:hAnsi="AvantGarde CondBook"/>
        <w:color w:val="808080"/>
        <w:spacing w:val="12"/>
        <w:sz w:val="20"/>
        <w:szCs w:val="20"/>
      </w:rPr>
      <w:t>ZESPÓŁ DS. ZAPEWNIENIA JAKO</w:t>
    </w:r>
    <w:r>
      <w:rPr>
        <w:rFonts w:ascii="Arial" w:hAnsi="Arial" w:cs="Arial"/>
        <w:color w:val="808080"/>
        <w:spacing w:val="12"/>
        <w:sz w:val="20"/>
        <w:szCs w:val="20"/>
      </w:rPr>
      <w:t>Ś</w:t>
    </w:r>
    <w:r>
      <w:rPr>
        <w:rFonts w:ascii="AvantGarde CondBook" w:hAnsi="AvantGarde CondBook" w:cs="AvantGarde CondBook"/>
        <w:color w:val="808080"/>
        <w:spacing w:val="12"/>
        <w:sz w:val="20"/>
        <w:szCs w:val="20"/>
      </w:rPr>
      <w:t>CI KSZTAŁCENI</w:t>
    </w:r>
    <w:r>
      <w:rPr>
        <w:rFonts w:ascii="AvantGarde CondBook" w:hAnsi="AvantGarde CondBook"/>
        <w:color w:val="808080"/>
        <w:spacing w:val="12"/>
        <w:sz w:val="20"/>
        <w:szCs w:val="20"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67862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6B42749"/>
    <w:multiLevelType w:val="hybridMultilevel"/>
    <w:tmpl w:val="BCF23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2215F"/>
    <w:multiLevelType w:val="hybridMultilevel"/>
    <w:tmpl w:val="BD505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27EEF"/>
    <w:rsid w:val="00004E98"/>
    <w:rsid w:val="00026880"/>
    <w:rsid w:val="00062A20"/>
    <w:rsid w:val="000633B3"/>
    <w:rsid w:val="00065BFB"/>
    <w:rsid w:val="000B6D09"/>
    <w:rsid w:val="000B7E47"/>
    <w:rsid w:val="000D5DFC"/>
    <w:rsid w:val="000D65CA"/>
    <w:rsid w:val="0010579D"/>
    <w:rsid w:val="00114D36"/>
    <w:rsid w:val="001200BC"/>
    <w:rsid w:val="00123005"/>
    <w:rsid w:val="001609AA"/>
    <w:rsid w:val="0018381C"/>
    <w:rsid w:val="001A2796"/>
    <w:rsid w:val="001C7609"/>
    <w:rsid w:val="001D2A90"/>
    <w:rsid w:val="001E05BF"/>
    <w:rsid w:val="001E54D0"/>
    <w:rsid w:val="001F2848"/>
    <w:rsid w:val="001F37F9"/>
    <w:rsid w:val="00243D75"/>
    <w:rsid w:val="002555C8"/>
    <w:rsid w:val="00256F14"/>
    <w:rsid w:val="002601CD"/>
    <w:rsid w:val="00266947"/>
    <w:rsid w:val="00297606"/>
    <w:rsid w:val="002A626A"/>
    <w:rsid w:val="002C5738"/>
    <w:rsid w:val="002C7C93"/>
    <w:rsid w:val="00324B06"/>
    <w:rsid w:val="0032538C"/>
    <w:rsid w:val="003624D0"/>
    <w:rsid w:val="003947F7"/>
    <w:rsid w:val="00394C1C"/>
    <w:rsid w:val="003A09F6"/>
    <w:rsid w:val="003A214A"/>
    <w:rsid w:val="003A6830"/>
    <w:rsid w:val="003B2DA3"/>
    <w:rsid w:val="003F7794"/>
    <w:rsid w:val="00404CD3"/>
    <w:rsid w:val="0043538A"/>
    <w:rsid w:val="00441C34"/>
    <w:rsid w:val="0046266B"/>
    <w:rsid w:val="00467B3F"/>
    <w:rsid w:val="00491EC7"/>
    <w:rsid w:val="004956D6"/>
    <w:rsid w:val="0049795A"/>
    <w:rsid w:val="004F1BF0"/>
    <w:rsid w:val="004F32C2"/>
    <w:rsid w:val="0051252C"/>
    <w:rsid w:val="00570405"/>
    <w:rsid w:val="005D0FBE"/>
    <w:rsid w:val="005F4000"/>
    <w:rsid w:val="00627EEF"/>
    <w:rsid w:val="00633551"/>
    <w:rsid w:val="00652836"/>
    <w:rsid w:val="006719AE"/>
    <w:rsid w:val="00691506"/>
    <w:rsid w:val="006B25E9"/>
    <w:rsid w:val="006B54B2"/>
    <w:rsid w:val="006C1226"/>
    <w:rsid w:val="006C3F30"/>
    <w:rsid w:val="006C642A"/>
    <w:rsid w:val="006D4A8A"/>
    <w:rsid w:val="006E3F14"/>
    <w:rsid w:val="007044BF"/>
    <w:rsid w:val="00723920"/>
    <w:rsid w:val="0073344A"/>
    <w:rsid w:val="00784A58"/>
    <w:rsid w:val="00786512"/>
    <w:rsid w:val="00786589"/>
    <w:rsid w:val="00796279"/>
    <w:rsid w:val="007A1541"/>
    <w:rsid w:val="007B3225"/>
    <w:rsid w:val="007B3504"/>
    <w:rsid w:val="007E086F"/>
    <w:rsid w:val="007F52E7"/>
    <w:rsid w:val="0080199C"/>
    <w:rsid w:val="008102AE"/>
    <w:rsid w:val="008136A5"/>
    <w:rsid w:val="00814F2A"/>
    <w:rsid w:val="00816090"/>
    <w:rsid w:val="008312FF"/>
    <w:rsid w:val="00835A02"/>
    <w:rsid w:val="00840A0C"/>
    <w:rsid w:val="00854791"/>
    <w:rsid w:val="00857FC0"/>
    <w:rsid w:val="0086540E"/>
    <w:rsid w:val="00875309"/>
    <w:rsid w:val="008A4DC5"/>
    <w:rsid w:val="008F63FF"/>
    <w:rsid w:val="0094448B"/>
    <w:rsid w:val="00950D90"/>
    <w:rsid w:val="00956EAB"/>
    <w:rsid w:val="0097081C"/>
    <w:rsid w:val="00973373"/>
    <w:rsid w:val="0098632D"/>
    <w:rsid w:val="009A6411"/>
    <w:rsid w:val="009B11CE"/>
    <w:rsid w:val="009E5179"/>
    <w:rsid w:val="009F25EC"/>
    <w:rsid w:val="00A47ABF"/>
    <w:rsid w:val="00A526EE"/>
    <w:rsid w:val="00A543B2"/>
    <w:rsid w:val="00A83CA8"/>
    <w:rsid w:val="00A95981"/>
    <w:rsid w:val="00AC3182"/>
    <w:rsid w:val="00B22C5F"/>
    <w:rsid w:val="00B26239"/>
    <w:rsid w:val="00B307B1"/>
    <w:rsid w:val="00B53BFB"/>
    <w:rsid w:val="00B543E1"/>
    <w:rsid w:val="00B64CC0"/>
    <w:rsid w:val="00B979D4"/>
    <w:rsid w:val="00B97BE9"/>
    <w:rsid w:val="00BA1F89"/>
    <w:rsid w:val="00BD3A1E"/>
    <w:rsid w:val="00BE324B"/>
    <w:rsid w:val="00BE7EC1"/>
    <w:rsid w:val="00C42DAD"/>
    <w:rsid w:val="00C758AB"/>
    <w:rsid w:val="00C86704"/>
    <w:rsid w:val="00CF3CF3"/>
    <w:rsid w:val="00D23895"/>
    <w:rsid w:val="00D34FC2"/>
    <w:rsid w:val="00D41D1D"/>
    <w:rsid w:val="00D457D9"/>
    <w:rsid w:val="00D50176"/>
    <w:rsid w:val="00D87816"/>
    <w:rsid w:val="00DA6508"/>
    <w:rsid w:val="00DB4AA5"/>
    <w:rsid w:val="00DC1E57"/>
    <w:rsid w:val="00E152CD"/>
    <w:rsid w:val="00E215E8"/>
    <w:rsid w:val="00E34C5D"/>
    <w:rsid w:val="00E47845"/>
    <w:rsid w:val="00E6038E"/>
    <w:rsid w:val="00E6501D"/>
    <w:rsid w:val="00EA360C"/>
    <w:rsid w:val="00EC4821"/>
    <w:rsid w:val="00EC6F0F"/>
    <w:rsid w:val="00EE1E02"/>
    <w:rsid w:val="00F03749"/>
    <w:rsid w:val="00F060FE"/>
    <w:rsid w:val="00F2020D"/>
    <w:rsid w:val="00F243D1"/>
    <w:rsid w:val="00F26CEB"/>
    <w:rsid w:val="00F46144"/>
    <w:rsid w:val="00F60486"/>
    <w:rsid w:val="00F65CDA"/>
    <w:rsid w:val="00F6760D"/>
    <w:rsid w:val="00F85891"/>
    <w:rsid w:val="00FA1CD3"/>
    <w:rsid w:val="00FA7EDC"/>
    <w:rsid w:val="00FB46F7"/>
    <w:rsid w:val="00FB4E9B"/>
    <w:rsid w:val="00FE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60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autoRedefine/>
    <w:rsid w:val="00B22C5F"/>
    <w:rPr>
      <w:rFonts w:ascii="Calibri" w:hAnsi="Calibri"/>
      <w:b/>
      <w:sz w:val="32"/>
      <w:szCs w:val="32"/>
      <w:u w:val="single"/>
      <w:lang w:eastAsia="pl-PL"/>
    </w:rPr>
  </w:style>
  <w:style w:type="table" w:styleId="Tabela-Profesjonalny">
    <w:name w:val="Table Professional"/>
    <w:basedOn w:val="Standardowy"/>
    <w:rsid w:val="00B22C5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agwek">
    <w:name w:val="header"/>
    <w:basedOn w:val="Normalny"/>
    <w:rsid w:val="0069150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150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rsid w:val="00F65CDA"/>
    <w:pPr>
      <w:spacing w:before="100" w:beforeAutospacing="1" w:after="119"/>
    </w:pPr>
    <w:rPr>
      <w:sz w:val="20"/>
      <w:szCs w:val="20"/>
    </w:rPr>
  </w:style>
  <w:style w:type="character" w:styleId="Pogrubienie">
    <w:name w:val="Strong"/>
    <w:uiPriority w:val="22"/>
    <w:qFormat/>
    <w:rsid w:val="00404CD3"/>
    <w:rPr>
      <w:b/>
      <w:bCs/>
    </w:rPr>
  </w:style>
  <w:style w:type="character" w:styleId="Uwydatnienie">
    <w:name w:val="Emphasis"/>
    <w:uiPriority w:val="20"/>
    <w:qFormat/>
    <w:rsid w:val="00404CD3"/>
    <w:rPr>
      <w:i/>
      <w:iCs/>
    </w:rPr>
  </w:style>
  <w:style w:type="paragraph" w:customStyle="1" w:styleId="Default">
    <w:name w:val="Default"/>
    <w:rsid w:val="00F676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0486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891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891"/>
    <w:rPr>
      <w:rFonts w:ascii="Lucida Grande CE" w:hAnsi="Lucida Grande CE" w:cs="Lucida Grande CE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85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0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3">
    <w:name w:val="Styl3"/>
    <w:basedOn w:val="Normal"/>
    <w:autoRedefine/>
    <w:rsid w:val="00B22C5F"/>
    <w:rPr>
      <w:rFonts w:ascii="Calibri" w:hAnsi="Calibri"/>
      <w:b/>
      <w:sz w:val="32"/>
      <w:szCs w:val="32"/>
      <w:u w:val="single"/>
      <w:lang w:eastAsia="pl-PL"/>
    </w:rPr>
  </w:style>
  <w:style w:type="table" w:styleId="TableProfessional">
    <w:name w:val="Table Professional"/>
    <w:basedOn w:val="TableNormal"/>
    <w:rsid w:val="00B22C5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rsid w:val="0069150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9150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unhideWhenUsed/>
    <w:rsid w:val="00F65CDA"/>
    <w:pPr>
      <w:spacing w:before="100" w:beforeAutospacing="1" w:after="119"/>
    </w:pPr>
    <w:rPr>
      <w:sz w:val="20"/>
      <w:szCs w:val="20"/>
    </w:rPr>
  </w:style>
  <w:style w:type="character" w:styleId="Strong">
    <w:name w:val="Strong"/>
    <w:uiPriority w:val="22"/>
    <w:qFormat/>
    <w:rsid w:val="00404CD3"/>
    <w:rPr>
      <w:b/>
      <w:bCs/>
    </w:rPr>
  </w:style>
  <w:style w:type="character" w:styleId="Emphasis">
    <w:name w:val="Emphasis"/>
    <w:uiPriority w:val="20"/>
    <w:qFormat/>
    <w:rsid w:val="00404CD3"/>
    <w:rPr>
      <w:i/>
      <w:iCs/>
    </w:rPr>
  </w:style>
  <w:style w:type="paragraph" w:customStyle="1" w:styleId="Default">
    <w:name w:val="Default"/>
    <w:rsid w:val="00F676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6048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91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91"/>
    <w:rPr>
      <w:rFonts w:ascii="Lucida Grande CE" w:hAnsi="Lucida Grande CE" w:cs="Lucida Grande C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85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Wydzia&#322;\jako&#347;&#263;%20kszta&#322;cenia\raport%20z%20hospitacji\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percentStacked"/>
        <c:ser>
          <c:idx val="0"/>
          <c:order val="0"/>
          <c:tx>
            <c:strRef>
              <c:f>wykresy!$B$2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wykresy!$A$3:$A$8</c:f>
              <c:strCache>
                <c:ptCount val="6"/>
                <c:pt idx="0">
                  <c:v>Dostosowanie metod  dydaktycznych do prowadzonych zajęć </c:v>
                </c:pt>
                <c:pt idx="1">
                  <c:v>Materiał przygotowany i uporządkowany, dobrany odpowiednio do omawianych zagadnień </c:v>
                </c:pt>
                <c:pt idx="2">
                  <c:v>Ocena komunikatywności prowadzonych zajęć</c:v>
                </c:pt>
                <c:pt idx="3">
                  <c:v>Ocena prowadzącego zajęcia pod kątem pobudzania aktywności studentów</c:v>
                </c:pt>
                <c:pt idx="4">
                  <c:v>Wykorzystania środków dydaktycznych</c:v>
                </c:pt>
                <c:pt idx="5">
                  <c:v>Zgodności tematyki zajęć ze szczegółowym harmonogramem przedmiotu</c:v>
                </c:pt>
              </c:strCache>
            </c:strRef>
          </c:cat>
          <c:val>
            <c:numRef>
              <c:f>wykresy!$B$3:$B$8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wykresy!$C$2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wykresy!$A$3:$A$8</c:f>
              <c:strCache>
                <c:ptCount val="6"/>
                <c:pt idx="0">
                  <c:v>Dostosowanie metod  dydaktycznych do prowadzonych zajęć </c:v>
                </c:pt>
                <c:pt idx="1">
                  <c:v>Materiał przygotowany i uporządkowany, dobrany odpowiednio do omawianych zagadnień </c:v>
                </c:pt>
                <c:pt idx="2">
                  <c:v>Ocena komunikatywności prowadzonych zajęć</c:v>
                </c:pt>
                <c:pt idx="3">
                  <c:v>Ocena prowadzącego zajęcia pod kątem pobudzania aktywności studentów</c:v>
                </c:pt>
                <c:pt idx="4">
                  <c:v>Wykorzystania środków dydaktycznych</c:v>
                </c:pt>
                <c:pt idx="5">
                  <c:v>Zgodności tematyki zajęć ze szczegółowym harmonogramem przedmiotu</c:v>
                </c:pt>
              </c:strCache>
            </c:strRef>
          </c:cat>
          <c:val>
            <c:numRef>
              <c:f>wykresy!$C$3:$C$8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wykresy!$D$2</c:f>
              <c:strCache>
                <c:ptCount val="1"/>
                <c:pt idx="0">
                  <c:v>3,5</c:v>
                </c:pt>
              </c:strCache>
            </c:strRef>
          </c:tx>
          <c:cat>
            <c:strRef>
              <c:f>wykresy!$A$3:$A$8</c:f>
              <c:strCache>
                <c:ptCount val="6"/>
                <c:pt idx="0">
                  <c:v>Dostosowanie metod  dydaktycznych do prowadzonych zajęć </c:v>
                </c:pt>
                <c:pt idx="1">
                  <c:v>Materiał przygotowany i uporządkowany, dobrany odpowiednio do omawianych zagadnień </c:v>
                </c:pt>
                <c:pt idx="2">
                  <c:v>Ocena komunikatywności prowadzonych zajęć</c:v>
                </c:pt>
                <c:pt idx="3">
                  <c:v>Ocena prowadzącego zajęcia pod kątem pobudzania aktywności studentów</c:v>
                </c:pt>
                <c:pt idx="4">
                  <c:v>Wykorzystania środków dydaktycznych</c:v>
                </c:pt>
                <c:pt idx="5">
                  <c:v>Zgodności tematyki zajęć ze szczegółowym harmonogramem przedmiotu</c:v>
                </c:pt>
              </c:strCache>
            </c:strRef>
          </c:cat>
          <c:val>
            <c:numRef>
              <c:f>wykresy!$D$3:$D$8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wykresy!$E$2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wykresy!$A$3:$A$8</c:f>
              <c:strCache>
                <c:ptCount val="6"/>
                <c:pt idx="0">
                  <c:v>Dostosowanie metod  dydaktycznych do prowadzonych zajęć </c:v>
                </c:pt>
                <c:pt idx="1">
                  <c:v>Materiał przygotowany i uporządkowany, dobrany odpowiednio do omawianych zagadnień </c:v>
                </c:pt>
                <c:pt idx="2">
                  <c:v>Ocena komunikatywności prowadzonych zajęć</c:v>
                </c:pt>
                <c:pt idx="3">
                  <c:v>Ocena prowadzącego zajęcia pod kątem pobudzania aktywności studentów</c:v>
                </c:pt>
                <c:pt idx="4">
                  <c:v>Wykorzystania środków dydaktycznych</c:v>
                </c:pt>
                <c:pt idx="5">
                  <c:v>Zgodności tematyki zajęć ze szczegółowym harmonogramem przedmiotu</c:v>
                </c:pt>
              </c:strCache>
            </c:strRef>
          </c:cat>
          <c:val>
            <c:numRef>
              <c:f>wykresy!$E$3:$E$8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4"/>
          <c:order val="4"/>
          <c:tx>
            <c:strRef>
              <c:f>wykresy!$F$2</c:f>
              <c:strCache>
                <c:ptCount val="1"/>
                <c:pt idx="0">
                  <c:v>4,5</c:v>
                </c:pt>
              </c:strCache>
            </c:strRef>
          </c:tx>
          <c:cat>
            <c:strRef>
              <c:f>wykresy!$A$3:$A$8</c:f>
              <c:strCache>
                <c:ptCount val="6"/>
                <c:pt idx="0">
                  <c:v>Dostosowanie metod  dydaktycznych do prowadzonych zajęć </c:v>
                </c:pt>
                <c:pt idx="1">
                  <c:v>Materiał przygotowany i uporządkowany, dobrany odpowiednio do omawianych zagadnień </c:v>
                </c:pt>
                <c:pt idx="2">
                  <c:v>Ocena komunikatywności prowadzonych zajęć</c:v>
                </c:pt>
                <c:pt idx="3">
                  <c:v>Ocena prowadzącego zajęcia pod kątem pobudzania aktywności studentów</c:v>
                </c:pt>
                <c:pt idx="4">
                  <c:v>Wykorzystania środków dydaktycznych</c:v>
                </c:pt>
                <c:pt idx="5">
                  <c:v>Zgodności tematyki zajęć ze szczegółowym harmonogramem przedmiotu</c:v>
                </c:pt>
              </c:strCache>
            </c:strRef>
          </c:cat>
          <c:val>
            <c:numRef>
              <c:f>wykresy!$F$3:$F$8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5"/>
          <c:order val="5"/>
          <c:tx>
            <c:strRef>
              <c:f>wykresy!$G$2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wykresy!$A$3:$A$8</c:f>
              <c:strCache>
                <c:ptCount val="6"/>
                <c:pt idx="0">
                  <c:v>Dostosowanie metod  dydaktycznych do prowadzonych zajęć </c:v>
                </c:pt>
                <c:pt idx="1">
                  <c:v>Materiał przygotowany i uporządkowany, dobrany odpowiednio do omawianych zagadnień </c:v>
                </c:pt>
                <c:pt idx="2">
                  <c:v>Ocena komunikatywności prowadzonych zajęć</c:v>
                </c:pt>
                <c:pt idx="3">
                  <c:v>Ocena prowadzącego zajęcia pod kątem pobudzania aktywności studentów</c:v>
                </c:pt>
                <c:pt idx="4">
                  <c:v>Wykorzystania środków dydaktycznych</c:v>
                </c:pt>
                <c:pt idx="5">
                  <c:v>Zgodności tematyki zajęć ze szczegółowym harmonogramem przedmiotu</c:v>
                </c:pt>
              </c:strCache>
            </c:strRef>
          </c:cat>
          <c:val>
            <c:numRef>
              <c:f>wykresy!$G$3:$G$8</c:f>
              <c:numCache>
                <c:formatCode>General</c:formatCode>
                <c:ptCount val="6"/>
                <c:pt idx="0">
                  <c:v>23</c:v>
                </c:pt>
                <c:pt idx="1">
                  <c:v>24</c:v>
                </c:pt>
                <c:pt idx="2">
                  <c:v>24</c:v>
                </c:pt>
                <c:pt idx="3">
                  <c:v>24</c:v>
                </c:pt>
                <c:pt idx="4">
                  <c:v>25</c:v>
                </c:pt>
                <c:pt idx="5">
                  <c:v>24</c:v>
                </c:pt>
              </c:numCache>
            </c:numRef>
          </c:val>
        </c:ser>
        <c:dLbls>
          <c:showVal val="1"/>
        </c:dLbls>
        <c:overlap val="100"/>
        <c:axId val="105708544"/>
        <c:axId val="106660608"/>
      </c:barChart>
      <c:catAx>
        <c:axId val="105708544"/>
        <c:scaling>
          <c:orientation val="minMax"/>
        </c:scaling>
        <c:axPos val="l"/>
        <c:tickLblPos val="nextTo"/>
        <c:crossAx val="106660608"/>
        <c:crosses val="autoZero"/>
        <c:auto val="1"/>
        <c:lblAlgn val="ctr"/>
        <c:lblOffset val="100"/>
      </c:catAx>
      <c:valAx>
        <c:axId val="106660608"/>
        <c:scaling>
          <c:orientation val="minMax"/>
        </c:scaling>
        <c:axPos val="b"/>
        <c:majorGridlines/>
        <c:numFmt formatCode="0%" sourceLinked="1"/>
        <c:tickLblPos val="nextTo"/>
        <c:crossAx val="10570854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D082-7DA0-4986-9A54-F8448C7B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510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KBM</cp:lastModifiedBy>
  <cp:revision>7</cp:revision>
  <cp:lastPrinted>2021-01-27T10:07:00Z</cp:lastPrinted>
  <dcterms:created xsi:type="dcterms:W3CDTF">2023-12-03T15:38:00Z</dcterms:created>
  <dcterms:modified xsi:type="dcterms:W3CDTF">2024-12-11T11:23:00Z</dcterms:modified>
</cp:coreProperties>
</file>